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AB6B" w14:textId="77777777" w:rsidR="00D42294" w:rsidRPr="001732FC" w:rsidRDefault="00D42294">
      <w:pPr>
        <w:pStyle w:val="BodyText"/>
        <w:framePr w:wrap="around"/>
        <w:rPr>
          <w:rFonts w:ascii="Calibri" w:hAnsi="Calibri"/>
        </w:rPr>
      </w:pPr>
      <w:r w:rsidRPr="001732FC">
        <w:rPr>
          <w:rFonts w:ascii="Calibri" w:hAnsi="Calibri"/>
        </w:rPr>
        <w:t>THE COMMUNITY CONTRIBUTION TAX</w:t>
      </w:r>
    </w:p>
    <w:p w14:paraId="2EEAFC04" w14:textId="77777777" w:rsidR="00D42294" w:rsidRPr="001732FC" w:rsidRDefault="00D42294">
      <w:pPr>
        <w:framePr w:w="5269" w:h="1441" w:hSpace="180" w:wrap="around" w:vAnchor="text" w:hAnchor="page" w:x="3250" w:y="-284"/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Calibri" w:hAnsi="Calibri"/>
          <w:b/>
          <w:sz w:val="48"/>
        </w:rPr>
      </w:pPr>
      <w:r w:rsidRPr="001732FC">
        <w:rPr>
          <w:rFonts w:ascii="Calibri" w:hAnsi="Calibri"/>
          <w:b/>
          <w:sz w:val="48"/>
        </w:rPr>
        <w:t>CREDIT PROGRAM</w:t>
      </w:r>
    </w:p>
    <w:p w14:paraId="07D2FE9F" w14:textId="77777777" w:rsidR="00D42294" w:rsidRPr="001732FC" w:rsidRDefault="00D42294">
      <w:pPr>
        <w:jc w:val="center"/>
        <w:rPr>
          <w:rFonts w:ascii="Calibri" w:hAnsi="Calibri"/>
          <w:sz w:val="24"/>
        </w:rPr>
      </w:pPr>
    </w:p>
    <w:p w14:paraId="447ED315" w14:textId="77777777" w:rsidR="00D42294" w:rsidRPr="001732FC" w:rsidRDefault="00D42294">
      <w:pPr>
        <w:rPr>
          <w:rFonts w:ascii="Calibri" w:hAnsi="Calibri"/>
          <w:sz w:val="24"/>
        </w:rPr>
      </w:pPr>
    </w:p>
    <w:p w14:paraId="5074A4BE" w14:textId="77777777" w:rsidR="00D42294" w:rsidRPr="001732FC" w:rsidRDefault="00D42294">
      <w:pPr>
        <w:rPr>
          <w:rFonts w:ascii="Calibri" w:hAnsi="Calibri"/>
          <w:sz w:val="24"/>
        </w:rPr>
      </w:pPr>
    </w:p>
    <w:p w14:paraId="25E0FE3E" w14:textId="77777777" w:rsidR="00D42294" w:rsidRPr="001732FC" w:rsidRDefault="00D42294">
      <w:pPr>
        <w:rPr>
          <w:rFonts w:ascii="Calibri" w:hAnsi="Calibri"/>
          <w:sz w:val="24"/>
        </w:rPr>
      </w:pPr>
    </w:p>
    <w:p w14:paraId="4386559C" w14:textId="77777777" w:rsidR="00D42294" w:rsidRPr="001732FC" w:rsidRDefault="00D42294">
      <w:pPr>
        <w:rPr>
          <w:rFonts w:ascii="Calibri" w:hAnsi="Calibri"/>
          <w:sz w:val="24"/>
        </w:rPr>
      </w:pPr>
    </w:p>
    <w:p w14:paraId="138F0749" w14:textId="77777777" w:rsidR="00D42294" w:rsidRPr="001732FC" w:rsidRDefault="00D42294">
      <w:pPr>
        <w:rPr>
          <w:rFonts w:ascii="Calibri" w:hAnsi="Calibri"/>
          <w:sz w:val="24"/>
        </w:rPr>
      </w:pPr>
    </w:p>
    <w:p w14:paraId="7117252D" w14:textId="77777777" w:rsidR="00D42294" w:rsidRPr="001732FC" w:rsidRDefault="00D42294">
      <w:pPr>
        <w:rPr>
          <w:rFonts w:ascii="Calibri" w:hAnsi="Calibri"/>
          <w:sz w:val="24"/>
        </w:rPr>
      </w:pPr>
    </w:p>
    <w:p w14:paraId="1FFA2F41" w14:textId="77777777" w:rsidR="00D42294" w:rsidRPr="001732FC" w:rsidRDefault="00D42294">
      <w:pPr>
        <w:rPr>
          <w:rFonts w:ascii="Calibri" w:hAnsi="Calibri"/>
          <w:sz w:val="24"/>
        </w:rPr>
      </w:pPr>
    </w:p>
    <w:p w14:paraId="5BF3867C" w14:textId="77777777" w:rsidR="00D42294" w:rsidRPr="001732FC" w:rsidRDefault="00D42294">
      <w:pPr>
        <w:jc w:val="both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>The Community Contribution Tax Credit Program (CCTCP) provides a financial incentive (</w:t>
      </w:r>
      <w:r w:rsidR="004F4C84" w:rsidRPr="001732FC">
        <w:rPr>
          <w:rFonts w:ascii="Calibri" w:hAnsi="Calibri"/>
          <w:sz w:val="24"/>
        </w:rPr>
        <w:t xml:space="preserve">up to </w:t>
      </w:r>
      <w:r w:rsidRPr="001732FC">
        <w:rPr>
          <w:rFonts w:ascii="Calibri" w:hAnsi="Calibri"/>
          <w:sz w:val="24"/>
        </w:rPr>
        <w:t>50% tax credit or sales tax refund) to encourage Florida businesses to make donations toward community development and housing projects for low-income persons.</w:t>
      </w:r>
    </w:p>
    <w:p w14:paraId="287B33E4" w14:textId="77777777" w:rsidR="00D42294" w:rsidRPr="001732FC" w:rsidRDefault="00D42294">
      <w:pPr>
        <w:jc w:val="both"/>
        <w:rPr>
          <w:rFonts w:ascii="Calibri" w:hAnsi="Calibri"/>
          <w:sz w:val="24"/>
        </w:rPr>
      </w:pPr>
    </w:p>
    <w:p w14:paraId="19827A70" w14:textId="77777777" w:rsidR="00D42294" w:rsidRPr="001732FC" w:rsidRDefault="00D42294">
      <w:pPr>
        <w:jc w:val="both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 xml:space="preserve">The tax credit is easy for a business to receive.  Businesses located anywhere in Florida that make donations to approved community development projects may receive a tax credit </w:t>
      </w:r>
      <w:r w:rsidR="004F4C84" w:rsidRPr="001732FC">
        <w:rPr>
          <w:rFonts w:ascii="Calibri" w:hAnsi="Calibri"/>
          <w:sz w:val="24"/>
        </w:rPr>
        <w:t>of up</w:t>
      </w:r>
      <w:r w:rsidRPr="001732FC">
        <w:rPr>
          <w:rFonts w:ascii="Calibri" w:hAnsi="Calibri"/>
          <w:sz w:val="24"/>
        </w:rPr>
        <w:t xml:space="preserve"> to 50 percent of the value of the donation.  Businesses may take the credit on Florida corporate income tax, insurance premium tax or as a refund against sales tax (for businesses registered to collect and remit sales taxes with the Department of Revenue).</w:t>
      </w:r>
    </w:p>
    <w:p w14:paraId="3D9FCE8A" w14:textId="77777777" w:rsidR="00D42294" w:rsidRPr="001732FC" w:rsidRDefault="00D42294">
      <w:pPr>
        <w:jc w:val="both"/>
        <w:rPr>
          <w:rFonts w:ascii="Calibri" w:hAnsi="Calibri"/>
          <w:sz w:val="24"/>
        </w:rPr>
      </w:pPr>
    </w:p>
    <w:p w14:paraId="36C35249" w14:textId="77777777" w:rsidR="00D42294" w:rsidRPr="001732FC" w:rsidRDefault="00D42294">
      <w:pPr>
        <w:jc w:val="both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 xml:space="preserve">Before </w:t>
      </w:r>
      <w:proofErr w:type="gramStart"/>
      <w:r w:rsidRPr="001732FC">
        <w:rPr>
          <w:rFonts w:ascii="Calibri" w:hAnsi="Calibri"/>
          <w:sz w:val="24"/>
        </w:rPr>
        <w:t>making a donation</w:t>
      </w:r>
      <w:proofErr w:type="gramEnd"/>
      <w:r w:rsidRPr="001732FC">
        <w:rPr>
          <w:rFonts w:ascii="Calibri" w:hAnsi="Calibri"/>
          <w:sz w:val="24"/>
        </w:rPr>
        <w:t xml:space="preserve">, please be sure it will qualify.  A list of eligible organizations is available from the </w:t>
      </w:r>
      <w:r w:rsidR="00F96E3B" w:rsidRPr="001732FC">
        <w:rPr>
          <w:rFonts w:ascii="Calibri" w:hAnsi="Calibri"/>
          <w:sz w:val="24"/>
        </w:rPr>
        <w:t>Department of Economic Opportunity (DEO)</w:t>
      </w:r>
      <w:r w:rsidRPr="001732FC">
        <w:rPr>
          <w:rFonts w:ascii="Calibri" w:hAnsi="Calibri"/>
          <w:sz w:val="24"/>
        </w:rPr>
        <w:t xml:space="preserve">.  To receive approval, a business donating to an eligible sponsor need only submit a tax credit application with </w:t>
      </w:r>
      <w:r w:rsidR="00D61873" w:rsidRPr="001732FC">
        <w:rPr>
          <w:rFonts w:ascii="Calibri" w:hAnsi="Calibri"/>
          <w:sz w:val="24"/>
        </w:rPr>
        <w:t>D</w:t>
      </w:r>
      <w:r w:rsidR="00F96E3B" w:rsidRPr="001732FC">
        <w:rPr>
          <w:rFonts w:ascii="Calibri" w:hAnsi="Calibri"/>
          <w:sz w:val="24"/>
        </w:rPr>
        <w:t>EO</w:t>
      </w:r>
      <w:r w:rsidRPr="001732FC">
        <w:rPr>
          <w:rFonts w:ascii="Calibri" w:hAnsi="Calibri"/>
          <w:sz w:val="24"/>
        </w:rPr>
        <w:t xml:space="preserve">. </w:t>
      </w:r>
      <w:proofErr w:type="gramStart"/>
      <w:r w:rsidRPr="001732FC">
        <w:rPr>
          <w:rFonts w:ascii="Calibri" w:hAnsi="Calibri"/>
          <w:sz w:val="24"/>
        </w:rPr>
        <w:t>In order to</w:t>
      </w:r>
      <w:proofErr w:type="gramEnd"/>
      <w:r w:rsidRPr="001732FC">
        <w:rPr>
          <w:rFonts w:ascii="Calibri" w:hAnsi="Calibri"/>
          <w:sz w:val="24"/>
        </w:rPr>
        <w:t xml:space="preserve"> claim the tax credit, simply attach proof of the approved donation when you file your state tax return.  </w:t>
      </w:r>
      <w:proofErr w:type="gramStart"/>
      <w:r w:rsidRPr="001732FC">
        <w:rPr>
          <w:rFonts w:ascii="Calibri" w:hAnsi="Calibri"/>
          <w:sz w:val="24"/>
        </w:rPr>
        <w:t>In order to</w:t>
      </w:r>
      <w:proofErr w:type="gramEnd"/>
      <w:r w:rsidRPr="001732FC">
        <w:rPr>
          <w:rFonts w:ascii="Calibri" w:hAnsi="Calibri"/>
          <w:sz w:val="24"/>
        </w:rPr>
        <w:t xml:space="preserve"> claim a sales tax refund, submit an Application for a Sales Tax Refund.  More details on the approval process are contained on page 4. </w:t>
      </w:r>
    </w:p>
    <w:p w14:paraId="7E387F4D" w14:textId="77777777" w:rsidR="00D42294" w:rsidRPr="001732FC" w:rsidRDefault="00D42294">
      <w:pPr>
        <w:jc w:val="both"/>
        <w:rPr>
          <w:rFonts w:ascii="Calibri" w:hAnsi="Calibri"/>
          <w:sz w:val="24"/>
        </w:rPr>
      </w:pPr>
    </w:p>
    <w:p w14:paraId="5878A36F" w14:textId="77777777" w:rsidR="00D42294" w:rsidRPr="001732FC" w:rsidRDefault="00D42294">
      <w:pPr>
        <w:jc w:val="both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>Non-profit organizations and units of state and local governments may apply to become eligible sponsors and solicit donations under the program.  Eligibility requirements are listed on page 2.</w:t>
      </w:r>
    </w:p>
    <w:p w14:paraId="2722B9E9" w14:textId="77777777" w:rsidR="00D42294" w:rsidRPr="001732FC" w:rsidRDefault="00D42294">
      <w:pPr>
        <w:jc w:val="both"/>
        <w:rPr>
          <w:rFonts w:ascii="Calibri" w:hAnsi="Calibri"/>
          <w:sz w:val="24"/>
        </w:rPr>
      </w:pPr>
    </w:p>
    <w:p w14:paraId="7A42D849" w14:textId="77777777" w:rsidR="00D42294" w:rsidRPr="001732FC" w:rsidRDefault="00D42294">
      <w:pPr>
        <w:jc w:val="both"/>
        <w:rPr>
          <w:rFonts w:ascii="Calibri" w:hAnsi="Calibri"/>
          <w:b/>
          <w:smallCaps/>
          <w:sz w:val="24"/>
        </w:rPr>
      </w:pPr>
      <w:r w:rsidRPr="001732FC">
        <w:rPr>
          <w:rFonts w:ascii="Calibri" w:hAnsi="Calibri"/>
          <w:sz w:val="24"/>
        </w:rPr>
        <w:t xml:space="preserve">This summary is based on Florida Statutes (sections 212.08 (5) (p), 220.183 and 624.5105). Readers are advised to consult these references for additional details. </w:t>
      </w:r>
    </w:p>
    <w:p w14:paraId="71707502" w14:textId="77777777" w:rsidR="00D42294" w:rsidRPr="001732FC" w:rsidRDefault="00D42294">
      <w:pPr>
        <w:spacing w:line="360" w:lineRule="auto"/>
        <w:jc w:val="both"/>
        <w:rPr>
          <w:rFonts w:ascii="Calibri" w:hAnsi="Calibri"/>
          <w:b/>
          <w:smallCaps/>
          <w:sz w:val="24"/>
        </w:rPr>
      </w:pPr>
    </w:p>
    <w:p w14:paraId="0245BDC0" w14:textId="77777777" w:rsidR="00D42294" w:rsidRPr="001732FC" w:rsidRDefault="00D42294">
      <w:pPr>
        <w:spacing w:line="360" w:lineRule="auto"/>
        <w:jc w:val="center"/>
        <w:rPr>
          <w:rFonts w:ascii="Calibri" w:hAnsi="Calibri"/>
          <w:b/>
          <w:smallCaps/>
          <w:sz w:val="24"/>
        </w:rPr>
      </w:pPr>
      <w:r w:rsidRPr="001732FC">
        <w:rPr>
          <w:rFonts w:ascii="Calibri" w:hAnsi="Calibri"/>
          <w:b/>
          <w:smallCaps/>
          <w:sz w:val="24"/>
        </w:rPr>
        <w:t>For further information, please contact:</w:t>
      </w:r>
    </w:p>
    <w:p w14:paraId="488D1124" w14:textId="56C0D0CC" w:rsidR="00D42294" w:rsidRPr="001732FC" w:rsidRDefault="005F389D">
      <w:pPr>
        <w:spacing w:line="360" w:lineRule="auto"/>
        <w:jc w:val="center"/>
        <w:rPr>
          <w:rFonts w:ascii="Calibri" w:hAnsi="Calibri"/>
          <w:smallCaps/>
          <w:sz w:val="24"/>
        </w:rPr>
      </w:pPr>
      <w:r>
        <w:rPr>
          <w:rFonts w:ascii="Calibri" w:hAnsi="Calibri"/>
          <w:smallCaps/>
          <w:sz w:val="24"/>
        </w:rPr>
        <w:t>Chris O’Kelley</w:t>
      </w:r>
    </w:p>
    <w:p w14:paraId="66D77A3B" w14:textId="77777777" w:rsidR="00D42294" w:rsidRPr="001732FC" w:rsidRDefault="00D61873">
      <w:pPr>
        <w:spacing w:line="287" w:lineRule="auto"/>
        <w:jc w:val="center"/>
        <w:rPr>
          <w:rFonts w:ascii="Calibri" w:hAnsi="Calibri"/>
          <w:smallCaps/>
          <w:sz w:val="24"/>
        </w:rPr>
      </w:pPr>
      <w:r w:rsidRPr="001732FC">
        <w:rPr>
          <w:rFonts w:ascii="Calibri" w:hAnsi="Calibri"/>
          <w:smallCaps/>
          <w:sz w:val="24"/>
        </w:rPr>
        <w:t>DEPARTMENT OF ECONOMIC OPPORTUNITY</w:t>
      </w:r>
    </w:p>
    <w:p w14:paraId="73790658" w14:textId="77777777" w:rsidR="00D42294" w:rsidRPr="001732FC" w:rsidRDefault="0047538C">
      <w:pPr>
        <w:spacing w:line="287" w:lineRule="auto"/>
        <w:jc w:val="center"/>
        <w:rPr>
          <w:rFonts w:ascii="Calibri" w:hAnsi="Calibri"/>
          <w:smallCaps/>
          <w:sz w:val="24"/>
        </w:rPr>
      </w:pPr>
      <w:r w:rsidRPr="001732FC">
        <w:rPr>
          <w:rFonts w:ascii="Calibri" w:hAnsi="Calibri"/>
          <w:smallCaps/>
          <w:sz w:val="24"/>
        </w:rPr>
        <w:t xml:space="preserve">Division of </w:t>
      </w:r>
      <w:r w:rsidR="00490EC0" w:rsidRPr="001732FC">
        <w:rPr>
          <w:rFonts w:ascii="Calibri" w:hAnsi="Calibri"/>
          <w:smallCaps/>
          <w:sz w:val="24"/>
        </w:rPr>
        <w:t>Strategic Business</w:t>
      </w:r>
      <w:r w:rsidRPr="001732FC">
        <w:rPr>
          <w:rFonts w:ascii="Calibri" w:hAnsi="Calibri"/>
          <w:smallCaps/>
          <w:sz w:val="24"/>
        </w:rPr>
        <w:t xml:space="preserve"> Development</w:t>
      </w:r>
    </w:p>
    <w:p w14:paraId="04F540CE" w14:textId="77777777" w:rsidR="0047538C" w:rsidRPr="001732FC" w:rsidRDefault="0047538C">
      <w:pPr>
        <w:spacing w:line="287" w:lineRule="auto"/>
        <w:jc w:val="center"/>
        <w:rPr>
          <w:rFonts w:ascii="Calibri" w:hAnsi="Calibri"/>
          <w:smallCaps/>
          <w:sz w:val="24"/>
        </w:rPr>
      </w:pPr>
      <w:r w:rsidRPr="001732FC">
        <w:rPr>
          <w:rFonts w:ascii="Calibri" w:hAnsi="Calibri"/>
          <w:smallCaps/>
          <w:sz w:val="24"/>
        </w:rPr>
        <w:t>107 East Madison Street</w:t>
      </w:r>
      <w:r w:rsidR="0024107E" w:rsidRPr="001732FC">
        <w:rPr>
          <w:rFonts w:ascii="Calibri" w:hAnsi="Calibri"/>
          <w:smallCaps/>
          <w:sz w:val="24"/>
        </w:rPr>
        <w:t xml:space="preserve">; MSC </w:t>
      </w:r>
      <w:r w:rsidR="00490EC0" w:rsidRPr="001732FC">
        <w:rPr>
          <w:rFonts w:ascii="Calibri" w:hAnsi="Calibri"/>
          <w:smallCaps/>
          <w:sz w:val="24"/>
        </w:rPr>
        <w:t>8</w:t>
      </w:r>
      <w:r w:rsidR="0024107E" w:rsidRPr="001732FC">
        <w:rPr>
          <w:rFonts w:ascii="Calibri" w:hAnsi="Calibri"/>
          <w:smallCaps/>
          <w:sz w:val="24"/>
        </w:rPr>
        <w:t>0</w:t>
      </w:r>
    </w:p>
    <w:p w14:paraId="4FC3C26D" w14:textId="77777777" w:rsidR="00D42294" w:rsidRPr="001732FC" w:rsidRDefault="00B45380">
      <w:pPr>
        <w:spacing w:line="287" w:lineRule="auto"/>
        <w:jc w:val="center"/>
        <w:rPr>
          <w:rFonts w:ascii="Calibri" w:hAnsi="Calibri"/>
          <w:smallCaps/>
          <w:sz w:val="24"/>
        </w:rPr>
      </w:pPr>
      <w:r w:rsidRPr="001732FC">
        <w:rPr>
          <w:rFonts w:ascii="Calibri" w:hAnsi="Calibri"/>
          <w:smallCaps/>
          <w:sz w:val="24"/>
        </w:rPr>
        <w:t>Tallahassee, Florida      32399</w:t>
      </w:r>
    </w:p>
    <w:p w14:paraId="2406B427" w14:textId="77777777" w:rsidR="00D42294" w:rsidRPr="001732FC" w:rsidRDefault="00D42294">
      <w:pPr>
        <w:spacing w:line="287" w:lineRule="auto"/>
        <w:jc w:val="center"/>
        <w:rPr>
          <w:rFonts w:ascii="Calibri" w:hAnsi="Calibri"/>
          <w:smallCaps/>
          <w:sz w:val="24"/>
        </w:rPr>
      </w:pPr>
      <w:r w:rsidRPr="001732FC">
        <w:rPr>
          <w:rFonts w:ascii="Calibri" w:hAnsi="Calibri"/>
          <w:smallCaps/>
          <w:sz w:val="24"/>
        </w:rPr>
        <w:t xml:space="preserve">Phone: </w:t>
      </w:r>
      <w:r w:rsidR="00634D44">
        <w:rPr>
          <w:rFonts w:ascii="Calibri" w:hAnsi="Calibri"/>
          <w:smallCaps/>
          <w:sz w:val="24"/>
        </w:rPr>
        <w:t>(850) 717 - 8967</w:t>
      </w:r>
    </w:p>
    <w:p w14:paraId="303A0CDE" w14:textId="77777777" w:rsidR="00D42294" w:rsidRPr="001732FC" w:rsidRDefault="00D42294">
      <w:pPr>
        <w:spacing w:line="287" w:lineRule="auto"/>
        <w:jc w:val="center"/>
        <w:rPr>
          <w:rFonts w:ascii="Calibri" w:hAnsi="Calibri"/>
          <w:sz w:val="24"/>
        </w:rPr>
      </w:pPr>
    </w:p>
    <w:p w14:paraId="3E0C6C2D" w14:textId="718AE9CF" w:rsidR="00D42294" w:rsidRPr="001732FC" w:rsidRDefault="0047538C">
      <w:pPr>
        <w:jc w:val="center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>E</w:t>
      </w:r>
      <w:r w:rsidR="00D42294" w:rsidRPr="001732FC">
        <w:rPr>
          <w:rFonts w:ascii="Calibri" w:hAnsi="Calibri"/>
          <w:sz w:val="24"/>
        </w:rPr>
        <w:t xml:space="preserve">-mail: </w:t>
      </w:r>
      <w:hyperlink r:id="rId7" w:history="1">
        <w:r w:rsidR="0038769A">
          <w:rPr>
            <w:rStyle w:val="Hyperlink"/>
            <w:rFonts w:ascii="Calibri" w:hAnsi="Calibri"/>
            <w:sz w:val="24"/>
          </w:rPr>
          <w:t>C</w:t>
        </w:r>
        <w:r w:rsidR="005F389D">
          <w:rPr>
            <w:rStyle w:val="Hyperlink"/>
            <w:rFonts w:ascii="Calibri" w:hAnsi="Calibri"/>
            <w:sz w:val="24"/>
          </w:rPr>
          <w:t>hristopher.</w:t>
        </w:r>
        <w:r w:rsidR="0038769A">
          <w:rPr>
            <w:rStyle w:val="Hyperlink"/>
            <w:rFonts w:ascii="Calibri" w:hAnsi="Calibri"/>
            <w:sz w:val="24"/>
          </w:rPr>
          <w:t>O</w:t>
        </w:r>
        <w:r w:rsidR="005F389D">
          <w:rPr>
            <w:rStyle w:val="Hyperlink"/>
            <w:rFonts w:ascii="Calibri" w:hAnsi="Calibri"/>
            <w:sz w:val="24"/>
          </w:rPr>
          <w:t>’</w:t>
        </w:r>
        <w:r w:rsidR="0038769A">
          <w:rPr>
            <w:rStyle w:val="Hyperlink"/>
            <w:rFonts w:ascii="Calibri" w:hAnsi="Calibri"/>
            <w:sz w:val="24"/>
          </w:rPr>
          <w:t>K</w:t>
        </w:r>
        <w:r w:rsidR="005F389D">
          <w:rPr>
            <w:rStyle w:val="Hyperlink"/>
            <w:rFonts w:ascii="Calibri" w:hAnsi="Calibri"/>
            <w:sz w:val="24"/>
          </w:rPr>
          <w:t>elley</w:t>
        </w:r>
        <w:r w:rsidR="00634D44" w:rsidRPr="002A38C8">
          <w:rPr>
            <w:rStyle w:val="Hyperlink"/>
            <w:rFonts w:ascii="Calibri" w:hAnsi="Calibri"/>
            <w:sz w:val="24"/>
          </w:rPr>
          <w:t>@</w:t>
        </w:r>
        <w:r w:rsidR="00626C29">
          <w:rPr>
            <w:rStyle w:val="Hyperlink"/>
            <w:rFonts w:ascii="Calibri" w:hAnsi="Calibri"/>
            <w:sz w:val="24"/>
          </w:rPr>
          <w:t>DEO</w:t>
        </w:r>
        <w:r w:rsidR="00634D44" w:rsidRPr="002A38C8">
          <w:rPr>
            <w:rStyle w:val="Hyperlink"/>
            <w:rFonts w:ascii="Calibri" w:hAnsi="Calibri"/>
            <w:sz w:val="24"/>
          </w:rPr>
          <w:t>.</w:t>
        </w:r>
        <w:r w:rsidR="00261B1F">
          <w:rPr>
            <w:rStyle w:val="Hyperlink"/>
            <w:rFonts w:ascii="Calibri" w:hAnsi="Calibri"/>
            <w:sz w:val="24"/>
          </w:rPr>
          <w:t>M</w:t>
        </w:r>
        <w:r w:rsidR="00634D44" w:rsidRPr="002A38C8">
          <w:rPr>
            <w:rStyle w:val="Hyperlink"/>
            <w:rFonts w:ascii="Calibri" w:hAnsi="Calibri"/>
            <w:sz w:val="24"/>
          </w:rPr>
          <w:t>y</w:t>
        </w:r>
        <w:r w:rsidR="00261B1F">
          <w:rPr>
            <w:rStyle w:val="Hyperlink"/>
            <w:rFonts w:ascii="Calibri" w:hAnsi="Calibri"/>
            <w:sz w:val="24"/>
          </w:rPr>
          <w:t>F</w:t>
        </w:r>
        <w:r w:rsidR="00634D44" w:rsidRPr="002A38C8">
          <w:rPr>
            <w:rStyle w:val="Hyperlink"/>
            <w:rFonts w:ascii="Calibri" w:hAnsi="Calibri"/>
            <w:sz w:val="24"/>
          </w:rPr>
          <w:t>lorida.com</w:t>
        </w:r>
      </w:hyperlink>
      <w:r w:rsidR="00D42294" w:rsidRPr="001732FC">
        <w:rPr>
          <w:rFonts w:ascii="Calibri" w:hAnsi="Calibri"/>
          <w:sz w:val="24"/>
        </w:rPr>
        <w:t xml:space="preserve"> </w:t>
      </w:r>
    </w:p>
    <w:p w14:paraId="7D9ED7C8" w14:textId="77777777" w:rsidR="00D42294" w:rsidRPr="001732FC" w:rsidRDefault="00D42294">
      <w:pPr>
        <w:jc w:val="center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 xml:space="preserve">Website:  </w:t>
      </w:r>
      <w:hyperlink r:id="rId8" w:history="1">
        <w:r w:rsidR="00E83FD4" w:rsidRPr="001732FC">
          <w:rPr>
            <w:rStyle w:val="Hyperlink"/>
            <w:rFonts w:ascii="Calibri" w:hAnsi="Calibri"/>
            <w:sz w:val="24"/>
          </w:rPr>
          <w:t>www.floridajobs.org</w:t>
        </w:r>
      </w:hyperlink>
      <w:r w:rsidR="00E83FD4" w:rsidRPr="001732FC">
        <w:rPr>
          <w:rFonts w:ascii="Calibri" w:hAnsi="Calibri"/>
          <w:sz w:val="24"/>
        </w:rPr>
        <w:t xml:space="preserve"> </w:t>
      </w:r>
      <w:r w:rsidRPr="001732FC">
        <w:rPr>
          <w:rFonts w:ascii="Calibri" w:hAnsi="Calibri"/>
          <w:sz w:val="24"/>
        </w:rPr>
        <w:t xml:space="preserve"> </w:t>
      </w:r>
    </w:p>
    <w:p w14:paraId="51C900E7" w14:textId="77777777" w:rsidR="00D42294" w:rsidRPr="001732FC" w:rsidRDefault="00D42294">
      <w:pPr>
        <w:rPr>
          <w:rFonts w:ascii="Calibri" w:hAnsi="Calibri"/>
          <w:sz w:val="24"/>
        </w:rPr>
        <w:sectPr w:rsidR="00D42294" w:rsidRPr="001732FC"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2240" w:h="15840"/>
          <w:pgMar w:top="1440" w:right="1440" w:bottom="1008" w:left="1440" w:header="1440" w:footer="1008" w:gutter="0"/>
          <w:cols w:space="720"/>
          <w:noEndnote/>
          <w:titlePg/>
        </w:sectPr>
      </w:pPr>
    </w:p>
    <w:p w14:paraId="27347177" w14:textId="77777777" w:rsidR="00D42294" w:rsidRPr="001732FC" w:rsidRDefault="00D42294">
      <w:pPr>
        <w:framePr w:w="5767" w:h="865" w:hSpace="180" w:wrap="around" w:vAnchor="text" w:hAnchor="page" w:x="3002" w:y="205"/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Calibri" w:hAnsi="Calibri"/>
          <w:b/>
          <w:sz w:val="40"/>
        </w:rPr>
      </w:pPr>
      <w:r w:rsidRPr="001732FC">
        <w:rPr>
          <w:rFonts w:ascii="Calibri" w:hAnsi="Calibri"/>
          <w:b/>
          <w:sz w:val="40"/>
        </w:rPr>
        <w:lastRenderedPageBreak/>
        <w:t>HOW TO BECOME AN</w:t>
      </w:r>
    </w:p>
    <w:p w14:paraId="21F1AA04" w14:textId="77777777" w:rsidR="00D42294" w:rsidRPr="001732FC" w:rsidRDefault="00D42294">
      <w:pPr>
        <w:framePr w:w="5767" w:h="865" w:hSpace="180" w:wrap="around" w:vAnchor="text" w:hAnchor="page" w:x="3002" w:y="205"/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Calibri" w:hAnsi="Calibri"/>
        </w:rPr>
      </w:pPr>
      <w:r w:rsidRPr="001732FC">
        <w:rPr>
          <w:rFonts w:ascii="Calibri" w:hAnsi="Calibri"/>
          <w:b/>
          <w:sz w:val="40"/>
        </w:rPr>
        <w:t>APPROVED SPONSOR</w:t>
      </w:r>
    </w:p>
    <w:p w14:paraId="4F140F61" w14:textId="77777777" w:rsidR="00D42294" w:rsidRPr="001732FC" w:rsidRDefault="00D42294">
      <w:pPr>
        <w:rPr>
          <w:rFonts w:ascii="Calibri" w:hAnsi="Calibri"/>
          <w:sz w:val="24"/>
        </w:rPr>
      </w:pPr>
    </w:p>
    <w:p w14:paraId="4F9ED15B" w14:textId="77777777" w:rsidR="00D42294" w:rsidRPr="001732FC" w:rsidRDefault="00D42294">
      <w:pPr>
        <w:rPr>
          <w:rFonts w:ascii="Calibri" w:hAnsi="Calibri"/>
          <w:sz w:val="24"/>
        </w:rPr>
      </w:pPr>
    </w:p>
    <w:p w14:paraId="1AD27716" w14:textId="77777777" w:rsidR="00D42294" w:rsidRPr="001732FC" w:rsidRDefault="00D42294">
      <w:pPr>
        <w:rPr>
          <w:rFonts w:ascii="Calibri" w:hAnsi="Calibri"/>
          <w:sz w:val="24"/>
        </w:rPr>
      </w:pPr>
    </w:p>
    <w:p w14:paraId="172F5778" w14:textId="77777777" w:rsidR="00D42294" w:rsidRPr="001732FC" w:rsidRDefault="00D42294">
      <w:pPr>
        <w:rPr>
          <w:rFonts w:ascii="Calibri" w:hAnsi="Calibri"/>
          <w:sz w:val="24"/>
        </w:rPr>
      </w:pPr>
    </w:p>
    <w:p w14:paraId="0E3B4D38" w14:textId="77777777" w:rsidR="00D42294" w:rsidRPr="001732FC" w:rsidRDefault="00D42294">
      <w:pPr>
        <w:rPr>
          <w:rFonts w:ascii="Calibri" w:hAnsi="Calibri"/>
          <w:sz w:val="24"/>
        </w:rPr>
      </w:pPr>
    </w:p>
    <w:p w14:paraId="140E20C8" w14:textId="77777777" w:rsidR="00D42294" w:rsidRPr="001732FC" w:rsidRDefault="00D42294">
      <w:pPr>
        <w:rPr>
          <w:rFonts w:ascii="Calibri" w:hAnsi="Calibri"/>
          <w:sz w:val="24"/>
        </w:rPr>
      </w:pPr>
    </w:p>
    <w:p w14:paraId="7D0C5E69" w14:textId="77777777" w:rsidR="00D42294" w:rsidRPr="001732FC" w:rsidRDefault="00D42294">
      <w:pPr>
        <w:rPr>
          <w:rFonts w:ascii="Calibri" w:hAnsi="Calibri"/>
          <w:sz w:val="24"/>
        </w:rPr>
      </w:pPr>
    </w:p>
    <w:p w14:paraId="5E8EE677" w14:textId="77777777" w:rsidR="00D42294" w:rsidRPr="001732FC" w:rsidRDefault="00D42294">
      <w:pPr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 xml:space="preserve">To Qualify </w:t>
      </w:r>
      <w:proofErr w:type="gramStart"/>
      <w:r w:rsidRPr="001732FC">
        <w:rPr>
          <w:rFonts w:ascii="Calibri" w:hAnsi="Calibri"/>
          <w:sz w:val="24"/>
        </w:rPr>
        <w:t>As</w:t>
      </w:r>
      <w:proofErr w:type="gramEnd"/>
      <w:r w:rsidRPr="001732FC">
        <w:rPr>
          <w:rFonts w:ascii="Calibri" w:hAnsi="Calibri"/>
          <w:sz w:val="24"/>
        </w:rPr>
        <w:t xml:space="preserve"> A Sponsor, Your Organization Is Required To Meet The Following Criteria:</w:t>
      </w:r>
    </w:p>
    <w:p w14:paraId="2B2C5B0B" w14:textId="77777777" w:rsidR="00D42294" w:rsidRPr="001732FC" w:rsidRDefault="00D42294">
      <w:pPr>
        <w:rPr>
          <w:rFonts w:ascii="Calibri" w:hAnsi="Calibri"/>
          <w:sz w:val="24"/>
        </w:rPr>
      </w:pPr>
    </w:p>
    <w:p w14:paraId="5FAD797B" w14:textId="77777777" w:rsidR="00D42294" w:rsidRPr="001732FC" w:rsidRDefault="00D42294">
      <w:pPr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ab/>
        <w:t>Be one of the following:</w:t>
      </w:r>
    </w:p>
    <w:p w14:paraId="1D1A3E46" w14:textId="77777777" w:rsidR="00D42294" w:rsidRPr="001732FC" w:rsidRDefault="00D42294">
      <w:pPr>
        <w:rPr>
          <w:rFonts w:ascii="Calibri" w:hAnsi="Calibri"/>
          <w:sz w:val="16"/>
        </w:rPr>
      </w:pPr>
    </w:p>
    <w:p w14:paraId="12D3CE10" w14:textId="77777777" w:rsidR="00D42294" w:rsidRPr="001732FC" w:rsidRDefault="00D42294">
      <w:pPr>
        <w:spacing w:line="360" w:lineRule="auto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 xml:space="preserve">        </w:t>
      </w:r>
      <w:r w:rsidRPr="001732FC">
        <w:rPr>
          <w:rFonts w:ascii="Calibri" w:hAnsi="Calibri"/>
          <w:sz w:val="24"/>
        </w:rPr>
        <w:tab/>
        <w:t>Community Action Program</w:t>
      </w:r>
    </w:p>
    <w:p w14:paraId="6294EBFD" w14:textId="77777777" w:rsidR="00D42294" w:rsidRPr="001732FC" w:rsidRDefault="00D42294">
      <w:pPr>
        <w:pStyle w:val="BodyTextIndent"/>
        <w:spacing w:line="240" w:lineRule="auto"/>
        <w:rPr>
          <w:rFonts w:ascii="Calibri" w:hAnsi="Calibri"/>
        </w:rPr>
      </w:pPr>
      <w:r w:rsidRPr="001732FC">
        <w:rPr>
          <w:rFonts w:ascii="Calibri" w:hAnsi="Calibri"/>
        </w:rPr>
        <w:t xml:space="preserve">Nonprofit community-based development organization providing community </w:t>
      </w:r>
      <w:r w:rsidRPr="001732FC">
        <w:rPr>
          <w:rFonts w:ascii="Calibri" w:hAnsi="Calibri"/>
        </w:rPr>
        <w:tab/>
        <w:t>development projects, housing for low-income households,</w:t>
      </w:r>
      <w:r w:rsidR="00462488">
        <w:rPr>
          <w:rFonts w:ascii="Calibri" w:hAnsi="Calibri"/>
        </w:rPr>
        <w:t xml:space="preserve"> or increasing </w:t>
      </w:r>
      <w:r w:rsidR="00462488">
        <w:rPr>
          <w:rFonts w:ascii="Calibri" w:hAnsi="Calibri"/>
        </w:rPr>
        <w:tab/>
        <w:t xml:space="preserve">entrepreneurial </w:t>
      </w:r>
      <w:r w:rsidRPr="001732FC">
        <w:rPr>
          <w:rFonts w:ascii="Calibri" w:hAnsi="Calibri"/>
        </w:rPr>
        <w:t>and job development opportunities for low-income persons</w:t>
      </w:r>
    </w:p>
    <w:p w14:paraId="062E4140" w14:textId="77777777" w:rsidR="00D42294" w:rsidRPr="001732FC" w:rsidRDefault="00D42294">
      <w:pPr>
        <w:pStyle w:val="BodyTextIndent"/>
        <w:spacing w:line="240" w:lineRule="auto"/>
        <w:rPr>
          <w:rFonts w:ascii="Calibri" w:hAnsi="Calibri"/>
        </w:rPr>
      </w:pPr>
    </w:p>
    <w:p w14:paraId="3789DCC9" w14:textId="77777777" w:rsidR="00D42294" w:rsidRPr="001732FC" w:rsidRDefault="00D42294">
      <w:pPr>
        <w:spacing w:line="360" w:lineRule="auto"/>
        <w:ind w:firstLine="720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>Neighborhood Housing Services Corporation</w:t>
      </w:r>
    </w:p>
    <w:p w14:paraId="3EE7EF20" w14:textId="77777777" w:rsidR="00D42294" w:rsidRPr="001732FC" w:rsidRDefault="00D42294">
      <w:pPr>
        <w:spacing w:line="360" w:lineRule="auto"/>
        <w:ind w:firstLine="720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>Local Housing Authority</w:t>
      </w:r>
    </w:p>
    <w:p w14:paraId="62CD6BE0" w14:textId="77777777" w:rsidR="00D42294" w:rsidRPr="001732FC" w:rsidRDefault="00D42294">
      <w:pPr>
        <w:spacing w:line="360" w:lineRule="auto"/>
        <w:ind w:firstLine="720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>Community Redevelopment Agency</w:t>
      </w:r>
    </w:p>
    <w:p w14:paraId="7DB054A0" w14:textId="77777777" w:rsidR="00D42294" w:rsidRPr="001732FC" w:rsidRDefault="00D42294">
      <w:pPr>
        <w:spacing w:line="360" w:lineRule="auto"/>
        <w:ind w:firstLine="720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>Historic Preservation District Agency or Organization</w:t>
      </w:r>
    </w:p>
    <w:p w14:paraId="70AB7FAC" w14:textId="77777777" w:rsidR="00D42294" w:rsidRPr="001732FC" w:rsidRDefault="0063076D">
      <w:pPr>
        <w:spacing w:line="360" w:lineRule="auto"/>
        <w:ind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CareerSource Board (formerly </w:t>
      </w:r>
      <w:r w:rsidR="00D42294" w:rsidRPr="001732FC">
        <w:rPr>
          <w:rFonts w:ascii="Calibri" w:hAnsi="Calibri"/>
          <w:sz w:val="24"/>
        </w:rPr>
        <w:t>Regional Workforce Board)</w:t>
      </w:r>
    </w:p>
    <w:p w14:paraId="7E4DEBEE" w14:textId="77777777" w:rsidR="00D42294" w:rsidRPr="001732FC" w:rsidRDefault="00D42294">
      <w:pPr>
        <w:spacing w:line="360" w:lineRule="auto"/>
        <w:ind w:firstLine="720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>Direct-Support Organization (DSO)</w:t>
      </w:r>
    </w:p>
    <w:p w14:paraId="0E6112CF" w14:textId="77777777" w:rsidR="00D42294" w:rsidRPr="001732FC" w:rsidRDefault="00D42294">
      <w:pPr>
        <w:spacing w:line="360" w:lineRule="auto"/>
        <w:ind w:firstLine="720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>Enterprise Zone Development Agency</w:t>
      </w:r>
    </w:p>
    <w:p w14:paraId="3D1B40BA" w14:textId="77777777" w:rsidR="00D42294" w:rsidRPr="001732FC" w:rsidRDefault="00D42294">
      <w:pPr>
        <w:spacing w:line="360" w:lineRule="auto"/>
        <w:ind w:firstLine="720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>Unit of Local Government</w:t>
      </w:r>
    </w:p>
    <w:p w14:paraId="598EFBE1" w14:textId="77777777" w:rsidR="00D42294" w:rsidRPr="001732FC" w:rsidRDefault="00D42294">
      <w:pPr>
        <w:spacing w:line="360" w:lineRule="auto"/>
        <w:ind w:firstLine="720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>Unit of State Government</w:t>
      </w:r>
    </w:p>
    <w:p w14:paraId="5D61DE8C" w14:textId="77777777" w:rsidR="00D42294" w:rsidRPr="001732FC" w:rsidRDefault="00D42294">
      <w:pPr>
        <w:jc w:val="both"/>
        <w:rPr>
          <w:rFonts w:ascii="Calibri" w:hAnsi="Calibri"/>
          <w:sz w:val="24"/>
        </w:rPr>
      </w:pPr>
    </w:p>
    <w:p w14:paraId="0EA38BB6" w14:textId="77777777" w:rsidR="00D42294" w:rsidRPr="001732FC" w:rsidRDefault="00D42294">
      <w:pPr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 xml:space="preserve">Sponsor a project to provide, construct, improve, or substantially rehabilitate housing, commercial, industrial, or public facilities, or to promote entrepreneurial or job development opportunities for low-income persons </w:t>
      </w:r>
      <w:r w:rsidRPr="001732FC">
        <w:rPr>
          <w:rFonts w:ascii="Calibri" w:hAnsi="Calibri"/>
          <w:sz w:val="24"/>
          <w:u w:val="single"/>
        </w:rPr>
        <w:t xml:space="preserve">in an area designated as a Florida Enterprise Zone </w:t>
      </w:r>
      <w:r w:rsidR="0044091A">
        <w:rPr>
          <w:rFonts w:ascii="Calibri" w:hAnsi="Calibri"/>
          <w:sz w:val="24"/>
          <w:u w:val="single"/>
        </w:rPr>
        <w:t>as of May 1, 2015</w:t>
      </w:r>
      <w:r w:rsidRPr="001732FC">
        <w:rPr>
          <w:rFonts w:ascii="Calibri" w:hAnsi="Calibri"/>
          <w:sz w:val="24"/>
        </w:rPr>
        <w:t xml:space="preserve"> (Please see page 3 fo</w:t>
      </w:r>
      <w:r w:rsidR="00F509F5">
        <w:rPr>
          <w:rFonts w:ascii="Calibri" w:hAnsi="Calibri"/>
          <w:sz w:val="24"/>
        </w:rPr>
        <w:t xml:space="preserve">r a list of enterprise </w:t>
      </w:r>
      <w:r w:rsidR="00857FE2">
        <w:rPr>
          <w:rFonts w:ascii="Calibri" w:hAnsi="Calibri"/>
          <w:sz w:val="24"/>
        </w:rPr>
        <w:t>z</w:t>
      </w:r>
      <w:r w:rsidR="00F509F5">
        <w:rPr>
          <w:rFonts w:ascii="Calibri" w:hAnsi="Calibri"/>
          <w:sz w:val="24"/>
        </w:rPr>
        <w:t>ones</w:t>
      </w:r>
      <w:r w:rsidRPr="001732FC">
        <w:rPr>
          <w:rFonts w:ascii="Calibri" w:hAnsi="Calibri"/>
          <w:sz w:val="24"/>
        </w:rPr>
        <w:t>).</w:t>
      </w:r>
    </w:p>
    <w:p w14:paraId="33337958" w14:textId="77777777" w:rsidR="00D42294" w:rsidRPr="001732FC" w:rsidRDefault="00D42294">
      <w:pPr>
        <w:ind w:left="360"/>
        <w:jc w:val="both"/>
        <w:rPr>
          <w:rFonts w:ascii="Calibri" w:hAnsi="Calibri"/>
          <w:sz w:val="24"/>
        </w:rPr>
      </w:pPr>
    </w:p>
    <w:p w14:paraId="58C2EF99" w14:textId="77777777" w:rsidR="00D42294" w:rsidRPr="001732FC" w:rsidRDefault="00D42294">
      <w:pPr>
        <w:pStyle w:val="Heading3"/>
        <w:rPr>
          <w:rFonts w:ascii="Calibri" w:hAnsi="Calibri"/>
          <w:b/>
          <w:bCs/>
        </w:rPr>
      </w:pPr>
      <w:r w:rsidRPr="001732FC">
        <w:rPr>
          <w:rFonts w:ascii="Calibri" w:hAnsi="Calibri"/>
          <w:b/>
          <w:bCs/>
        </w:rPr>
        <w:t>OR</w:t>
      </w:r>
    </w:p>
    <w:p w14:paraId="496E9720" w14:textId="77777777" w:rsidR="00D42294" w:rsidRPr="001732FC" w:rsidRDefault="00D42294">
      <w:pPr>
        <w:ind w:left="360"/>
        <w:jc w:val="both"/>
        <w:rPr>
          <w:rFonts w:ascii="Calibri" w:hAnsi="Calibri"/>
          <w:sz w:val="24"/>
        </w:rPr>
      </w:pPr>
    </w:p>
    <w:p w14:paraId="32A87899" w14:textId="77777777" w:rsidR="00D42294" w:rsidRPr="001732FC" w:rsidRDefault="00D42294">
      <w:pPr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>Sponsor a project to increase access to high-speed broadband capability in rural communities with enterprise zones (including projects that result in improvements to communication assets that are owned by a business).</w:t>
      </w:r>
    </w:p>
    <w:p w14:paraId="0427547C" w14:textId="77777777" w:rsidR="00D42294" w:rsidRPr="001732FC" w:rsidRDefault="00D42294">
      <w:pPr>
        <w:jc w:val="both"/>
        <w:rPr>
          <w:rFonts w:ascii="Calibri" w:hAnsi="Calibri"/>
          <w:sz w:val="24"/>
        </w:rPr>
      </w:pPr>
    </w:p>
    <w:p w14:paraId="73E0D6C9" w14:textId="77777777" w:rsidR="00D42294" w:rsidRPr="001732FC" w:rsidRDefault="00D42294">
      <w:pPr>
        <w:pStyle w:val="Heading1"/>
        <w:rPr>
          <w:rFonts w:ascii="Calibri" w:hAnsi="Calibri"/>
          <w:bCs/>
          <w:smallCaps w:val="0"/>
        </w:rPr>
      </w:pPr>
      <w:r w:rsidRPr="001732FC">
        <w:rPr>
          <w:rFonts w:ascii="Calibri" w:hAnsi="Calibri"/>
          <w:bCs/>
          <w:smallCaps w:val="0"/>
        </w:rPr>
        <w:t>HOUSING PROJECTS FOR LOW-INCOME PERSONS</w:t>
      </w:r>
      <w:r w:rsidR="0044091A">
        <w:rPr>
          <w:rFonts w:ascii="Calibri" w:hAnsi="Calibri"/>
          <w:bCs/>
          <w:smallCaps w:val="0"/>
        </w:rPr>
        <w:t xml:space="preserve"> OR PERSONS WITH SPECIAL NEEDS</w:t>
      </w:r>
    </w:p>
    <w:p w14:paraId="139CD0A3" w14:textId="77777777" w:rsidR="00D42294" w:rsidRPr="001732FC" w:rsidRDefault="00D42294">
      <w:pPr>
        <w:rPr>
          <w:rFonts w:ascii="Calibri" w:hAnsi="Calibri"/>
        </w:rPr>
      </w:pPr>
    </w:p>
    <w:p w14:paraId="01FCBB2F" w14:textId="77777777" w:rsidR="00D42294" w:rsidRPr="001732FC" w:rsidRDefault="00D42294">
      <w:pPr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 xml:space="preserve">A project designed to provide, </w:t>
      </w:r>
      <w:proofErr w:type="gramStart"/>
      <w:r w:rsidRPr="001732FC">
        <w:rPr>
          <w:rFonts w:ascii="Calibri" w:hAnsi="Calibri"/>
          <w:sz w:val="24"/>
        </w:rPr>
        <w:t>construct</w:t>
      </w:r>
      <w:proofErr w:type="gramEnd"/>
      <w:r w:rsidRPr="001732FC">
        <w:rPr>
          <w:rFonts w:ascii="Calibri" w:hAnsi="Calibri"/>
          <w:sz w:val="24"/>
        </w:rPr>
        <w:t xml:space="preserve"> or rehabilitate housing for low-income persons </w:t>
      </w:r>
      <w:r w:rsidR="0044091A">
        <w:rPr>
          <w:rFonts w:ascii="Calibri" w:hAnsi="Calibri"/>
          <w:sz w:val="24"/>
        </w:rPr>
        <w:t xml:space="preserve">or for persons with special needs </w:t>
      </w:r>
      <w:r w:rsidRPr="001732FC">
        <w:rPr>
          <w:rFonts w:ascii="Calibri" w:hAnsi="Calibri"/>
          <w:sz w:val="24"/>
        </w:rPr>
        <w:t>does not have to be located within an Enterprise Zone or a Front Porch Community.</w:t>
      </w:r>
    </w:p>
    <w:p w14:paraId="57A5B5DE" w14:textId="77777777" w:rsidR="00D42294" w:rsidRPr="001732FC" w:rsidRDefault="00D42294" w:rsidP="001732FC">
      <w:pPr>
        <w:jc w:val="center"/>
        <w:rPr>
          <w:rFonts w:ascii="Calibri" w:hAnsi="Calibri"/>
          <w:b/>
          <w:sz w:val="36"/>
        </w:rPr>
      </w:pPr>
      <w:r w:rsidRPr="001732FC">
        <w:rPr>
          <w:rFonts w:ascii="Calibri" w:hAnsi="Calibri"/>
          <w:b/>
          <w:smallCaps/>
          <w:sz w:val="24"/>
        </w:rPr>
        <w:br w:type="page"/>
      </w:r>
      <w:r w:rsidR="001732FC" w:rsidRPr="001732FC">
        <w:rPr>
          <w:rFonts w:ascii="Calibri" w:hAnsi="Calibri"/>
          <w:b/>
          <w:sz w:val="32"/>
          <w:szCs w:val="32"/>
        </w:rPr>
        <w:lastRenderedPageBreak/>
        <w:t>FLORIDA ENTERPRISE ZONES</w:t>
      </w:r>
      <w:r w:rsidR="001732FC">
        <w:rPr>
          <w:rFonts w:ascii="Calibri" w:hAnsi="Calibri"/>
          <w:b/>
          <w:sz w:val="36"/>
        </w:rPr>
        <w:t xml:space="preserve"> </w:t>
      </w:r>
      <w:r w:rsidRPr="001732FC">
        <w:rPr>
          <w:rFonts w:ascii="Calibri" w:hAnsi="Calibri"/>
          <w:b/>
          <w:sz w:val="36"/>
        </w:rPr>
        <w:t>*</w:t>
      </w:r>
    </w:p>
    <w:p w14:paraId="0B3EDD8C" w14:textId="77777777" w:rsidR="00D42294" w:rsidRPr="001732FC" w:rsidRDefault="00D42294" w:rsidP="001732FC">
      <w:pPr>
        <w:jc w:val="center"/>
        <w:rPr>
          <w:rFonts w:ascii="Calibri" w:hAnsi="Calibri"/>
          <w:b/>
          <w:smallCaps/>
          <w:sz w:val="24"/>
        </w:rPr>
      </w:pPr>
      <w:r w:rsidRPr="001732FC">
        <w:rPr>
          <w:rFonts w:ascii="Calibri" w:hAnsi="Calibri"/>
          <w:b/>
          <w:smallCaps/>
          <w:sz w:val="24"/>
        </w:rPr>
        <w:t>Areas located within these cities or counties have Enterprise Zones: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420"/>
        <w:gridCol w:w="3151"/>
        <w:gridCol w:w="2826"/>
      </w:tblGrid>
      <w:tr w:rsidR="0024107E" w:rsidRPr="001732FC" w14:paraId="48E25D67" w14:textId="77777777" w:rsidTr="00F509F5">
        <w:trPr>
          <w:trHeight w:val="288"/>
        </w:trPr>
        <w:tc>
          <w:tcPr>
            <w:tcW w:w="3420" w:type="dxa"/>
          </w:tcPr>
          <w:p w14:paraId="05C5EA74" w14:textId="77777777" w:rsidR="0024107E" w:rsidRPr="001732FC" w:rsidRDefault="0024107E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Bradenton</w:t>
            </w:r>
          </w:p>
        </w:tc>
        <w:tc>
          <w:tcPr>
            <w:tcW w:w="3151" w:type="dxa"/>
          </w:tcPr>
          <w:p w14:paraId="14C00629" w14:textId="77777777" w:rsidR="0024107E" w:rsidRPr="001732FC" w:rsidRDefault="00490EC0" w:rsidP="00763306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Glades County</w:t>
            </w:r>
          </w:p>
        </w:tc>
        <w:tc>
          <w:tcPr>
            <w:tcW w:w="2826" w:type="dxa"/>
          </w:tcPr>
          <w:p w14:paraId="25B91835" w14:textId="77777777" w:rsidR="0024107E" w:rsidRPr="001732FC" w:rsidRDefault="0024107E" w:rsidP="004F6FF7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Ocala</w:t>
            </w:r>
          </w:p>
        </w:tc>
      </w:tr>
      <w:tr w:rsidR="00490EC0" w:rsidRPr="001732FC" w14:paraId="6CF8D2AF" w14:textId="77777777" w:rsidTr="00F509F5">
        <w:trPr>
          <w:trHeight w:val="288"/>
        </w:trPr>
        <w:tc>
          <w:tcPr>
            <w:tcW w:w="3420" w:type="dxa"/>
          </w:tcPr>
          <w:p w14:paraId="2F262271" w14:textId="77777777" w:rsidR="00490EC0" w:rsidRPr="001732FC" w:rsidRDefault="00490EC0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Brooksville/Hernando County</w:t>
            </w:r>
          </w:p>
        </w:tc>
        <w:tc>
          <w:tcPr>
            <w:tcW w:w="3151" w:type="dxa"/>
          </w:tcPr>
          <w:p w14:paraId="650423B6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Gulf County</w:t>
            </w:r>
          </w:p>
        </w:tc>
        <w:tc>
          <w:tcPr>
            <w:tcW w:w="2826" w:type="dxa"/>
          </w:tcPr>
          <w:p w14:paraId="6ADAF513" w14:textId="77777777" w:rsidR="00490EC0" w:rsidRPr="001732FC" w:rsidRDefault="00490EC0" w:rsidP="004F6FF7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Okeechobee County</w:t>
            </w:r>
          </w:p>
        </w:tc>
      </w:tr>
      <w:tr w:rsidR="00490EC0" w:rsidRPr="001732FC" w14:paraId="6E325C19" w14:textId="77777777" w:rsidTr="00F509F5">
        <w:trPr>
          <w:trHeight w:val="288"/>
        </w:trPr>
        <w:tc>
          <w:tcPr>
            <w:tcW w:w="3420" w:type="dxa"/>
          </w:tcPr>
          <w:p w14:paraId="20B77C49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Broward County</w:t>
            </w:r>
          </w:p>
        </w:tc>
        <w:tc>
          <w:tcPr>
            <w:tcW w:w="3151" w:type="dxa"/>
          </w:tcPr>
          <w:p w14:paraId="3A27C7F9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Hamilton County</w:t>
            </w:r>
          </w:p>
        </w:tc>
        <w:tc>
          <w:tcPr>
            <w:tcW w:w="2826" w:type="dxa"/>
          </w:tcPr>
          <w:p w14:paraId="232F71ED" w14:textId="77777777" w:rsidR="00490EC0" w:rsidRPr="001732FC" w:rsidRDefault="00490EC0" w:rsidP="004F6FF7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Orange County</w:t>
            </w:r>
          </w:p>
        </w:tc>
      </w:tr>
      <w:tr w:rsidR="00490EC0" w:rsidRPr="001732FC" w14:paraId="161D9994" w14:textId="77777777" w:rsidTr="00F509F5">
        <w:trPr>
          <w:trHeight w:val="288"/>
        </w:trPr>
        <w:tc>
          <w:tcPr>
            <w:tcW w:w="3420" w:type="dxa"/>
          </w:tcPr>
          <w:p w14:paraId="1D042478" w14:textId="77777777" w:rsidR="00490EC0" w:rsidRPr="001732FC" w:rsidRDefault="00490EC0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Calhoun County</w:t>
            </w:r>
          </w:p>
        </w:tc>
        <w:tc>
          <w:tcPr>
            <w:tcW w:w="3151" w:type="dxa"/>
          </w:tcPr>
          <w:p w14:paraId="42F7CCF6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Hardee County</w:t>
            </w:r>
          </w:p>
        </w:tc>
        <w:tc>
          <w:tcPr>
            <w:tcW w:w="2826" w:type="dxa"/>
          </w:tcPr>
          <w:p w14:paraId="377ECA24" w14:textId="77777777" w:rsidR="00490EC0" w:rsidRPr="001732FC" w:rsidRDefault="00490EC0" w:rsidP="004F6FF7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Pahokee</w:t>
            </w:r>
          </w:p>
        </w:tc>
      </w:tr>
      <w:tr w:rsidR="00490EC0" w:rsidRPr="001732FC" w14:paraId="2B90C965" w14:textId="77777777" w:rsidTr="00F509F5">
        <w:trPr>
          <w:trHeight w:val="288"/>
        </w:trPr>
        <w:tc>
          <w:tcPr>
            <w:tcW w:w="3420" w:type="dxa"/>
          </w:tcPr>
          <w:p w14:paraId="089975B8" w14:textId="77777777" w:rsidR="00490EC0" w:rsidRPr="001732FC" w:rsidRDefault="00490EC0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Century</w:t>
            </w:r>
          </w:p>
        </w:tc>
        <w:tc>
          <w:tcPr>
            <w:tcW w:w="3151" w:type="dxa"/>
          </w:tcPr>
          <w:p w14:paraId="0245DB1B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Hendry County</w:t>
            </w:r>
          </w:p>
        </w:tc>
        <w:tc>
          <w:tcPr>
            <w:tcW w:w="2826" w:type="dxa"/>
          </w:tcPr>
          <w:p w14:paraId="4CF34452" w14:textId="77777777" w:rsidR="00490EC0" w:rsidRPr="001732FC" w:rsidRDefault="00490EC0" w:rsidP="004F6FF7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Palm Bay</w:t>
            </w:r>
          </w:p>
        </w:tc>
      </w:tr>
      <w:tr w:rsidR="00490EC0" w:rsidRPr="001732FC" w14:paraId="5E203605" w14:textId="77777777" w:rsidTr="00F509F5">
        <w:trPr>
          <w:trHeight w:val="288"/>
        </w:trPr>
        <w:tc>
          <w:tcPr>
            <w:tcW w:w="3420" w:type="dxa"/>
          </w:tcPr>
          <w:p w14:paraId="6C8AFCBC" w14:textId="77777777" w:rsidR="00490EC0" w:rsidRPr="001732FC" w:rsidRDefault="00490EC0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Charlotte County</w:t>
            </w:r>
          </w:p>
        </w:tc>
        <w:tc>
          <w:tcPr>
            <w:tcW w:w="3151" w:type="dxa"/>
          </w:tcPr>
          <w:p w14:paraId="2B0E985B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Highlands County</w:t>
            </w:r>
          </w:p>
        </w:tc>
        <w:tc>
          <w:tcPr>
            <w:tcW w:w="2826" w:type="dxa"/>
          </w:tcPr>
          <w:p w14:paraId="69F7AFCD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Palm Beach County</w:t>
            </w:r>
          </w:p>
        </w:tc>
      </w:tr>
      <w:tr w:rsidR="00490EC0" w:rsidRPr="001732FC" w14:paraId="7FB1905E" w14:textId="77777777" w:rsidTr="00F509F5">
        <w:trPr>
          <w:trHeight w:val="288"/>
        </w:trPr>
        <w:tc>
          <w:tcPr>
            <w:tcW w:w="3420" w:type="dxa"/>
          </w:tcPr>
          <w:p w14:paraId="14C542E6" w14:textId="77777777" w:rsidR="00490EC0" w:rsidRPr="001732FC" w:rsidRDefault="00490EC0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Citrus County</w:t>
            </w:r>
          </w:p>
        </w:tc>
        <w:tc>
          <w:tcPr>
            <w:tcW w:w="3151" w:type="dxa"/>
          </w:tcPr>
          <w:p w14:paraId="6EA4264D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Hillsborough County</w:t>
            </w:r>
          </w:p>
        </w:tc>
        <w:tc>
          <w:tcPr>
            <w:tcW w:w="2826" w:type="dxa"/>
          </w:tcPr>
          <w:p w14:paraId="2A5E5362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Palmetto/Manatee County</w:t>
            </w:r>
          </w:p>
        </w:tc>
      </w:tr>
      <w:tr w:rsidR="00490EC0" w:rsidRPr="001732FC" w14:paraId="04A793CF" w14:textId="77777777" w:rsidTr="00F509F5">
        <w:trPr>
          <w:trHeight w:val="288"/>
        </w:trPr>
        <w:tc>
          <w:tcPr>
            <w:tcW w:w="3420" w:type="dxa"/>
          </w:tcPr>
          <w:p w14:paraId="59FC6813" w14:textId="77777777" w:rsidR="00490EC0" w:rsidRPr="001732FC" w:rsidRDefault="00490EC0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Clearwater</w:t>
            </w:r>
          </w:p>
        </w:tc>
        <w:tc>
          <w:tcPr>
            <w:tcW w:w="3151" w:type="dxa"/>
          </w:tcPr>
          <w:p w14:paraId="4331798B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Holmes County</w:t>
            </w:r>
          </w:p>
        </w:tc>
        <w:tc>
          <w:tcPr>
            <w:tcW w:w="2826" w:type="dxa"/>
          </w:tcPr>
          <w:p w14:paraId="5C109EC3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Pensacola</w:t>
            </w:r>
          </w:p>
        </w:tc>
      </w:tr>
      <w:tr w:rsidR="00490EC0" w:rsidRPr="001732FC" w14:paraId="6ACC6254" w14:textId="77777777" w:rsidTr="00F509F5">
        <w:trPr>
          <w:trHeight w:val="288"/>
        </w:trPr>
        <w:tc>
          <w:tcPr>
            <w:tcW w:w="3420" w:type="dxa"/>
          </w:tcPr>
          <w:p w14:paraId="2BDE0E12" w14:textId="77777777" w:rsidR="00490EC0" w:rsidRPr="001732FC" w:rsidRDefault="00490EC0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Cocoa</w:t>
            </w:r>
          </w:p>
        </w:tc>
        <w:tc>
          <w:tcPr>
            <w:tcW w:w="3151" w:type="dxa"/>
          </w:tcPr>
          <w:p w14:paraId="00CE7FEA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Immokalee (Collier County)</w:t>
            </w:r>
          </w:p>
        </w:tc>
        <w:tc>
          <w:tcPr>
            <w:tcW w:w="2826" w:type="dxa"/>
          </w:tcPr>
          <w:p w14:paraId="0D0DF067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Putnam County</w:t>
            </w:r>
          </w:p>
        </w:tc>
      </w:tr>
      <w:tr w:rsidR="00490EC0" w:rsidRPr="001732FC" w14:paraId="1470B8BE" w14:textId="77777777" w:rsidTr="00F509F5">
        <w:trPr>
          <w:trHeight w:val="288"/>
        </w:trPr>
        <w:tc>
          <w:tcPr>
            <w:tcW w:w="3420" w:type="dxa"/>
          </w:tcPr>
          <w:p w14:paraId="3DE51DB9" w14:textId="77777777" w:rsidR="00490EC0" w:rsidRPr="001732FC" w:rsidRDefault="00490EC0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Columbia County</w:t>
            </w:r>
          </w:p>
        </w:tc>
        <w:tc>
          <w:tcPr>
            <w:tcW w:w="3151" w:type="dxa"/>
          </w:tcPr>
          <w:p w14:paraId="19B22557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Indian River County/Vero Beach</w:t>
            </w:r>
          </w:p>
        </w:tc>
        <w:tc>
          <w:tcPr>
            <w:tcW w:w="2826" w:type="dxa"/>
          </w:tcPr>
          <w:p w14:paraId="624F39FE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St. Marks</w:t>
            </w:r>
          </w:p>
        </w:tc>
      </w:tr>
      <w:tr w:rsidR="00490EC0" w:rsidRPr="001732FC" w14:paraId="254A9892" w14:textId="77777777" w:rsidTr="00F509F5">
        <w:trPr>
          <w:trHeight w:val="288"/>
        </w:trPr>
        <w:tc>
          <w:tcPr>
            <w:tcW w:w="3420" w:type="dxa"/>
          </w:tcPr>
          <w:p w14:paraId="436C00FA" w14:textId="77777777" w:rsidR="00490EC0" w:rsidRPr="001732FC" w:rsidRDefault="00490EC0" w:rsidP="004F6FF7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Crestview/Okaloosa County</w:t>
            </w:r>
          </w:p>
        </w:tc>
        <w:tc>
          <w:tcPr>
            <w:tcW w:w="3151" w:type="dxa"/>
          </w:tcPr>
          <w:p w14:paraId="216E5A41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Jackson County</w:t>
            </w:r>
          </w:p>
        </w:tc>
        <w:tc>
          <w:tcPr>
            <w:tcW w:w="2826" w:type="dxa"/>
          </w:tcPr>
          <w:p w14:paraId="21892484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St. Petersburg</w:t>
            </w:r>
          </w:p>
        </w:tc>
      </w:tr>
      <w:tr w:rsidR="00490EC0" w:rsidRPr="001732FC" w14:paraId="2F4F4C85" w14:textId="77777777" w:rsidTr="00F509F5">
        <w:trPr>
          <w:trHeight w:val="288"/>
        </w:trPr>
        <w:tc>
          <w:tcPr>
            <w:tcW w:w="3420" w:type="dxa"/>
          </w:tcPr>
          <w:p w14:paraId="39CBF0DB" w14:textId="77777777" w:rsidR="00490EC0" w:rsidRPr="001732FC" w:rsidRDefault="00490EC0" w:rsidP="004F6FF7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Daytona Beach</w:t>
            </w:r>
          </w:p>
        </w:tc>
        <w:tc>
          <w:tcPr>
            <w:tcW w:w="3151" w:type="dxa"/>
          </w:tcPr>
          <w:p w14:paraId="5FE3D6E6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Jacksonville</w:t>
            </w:r>
          </w:p>
        </w:tc>
        <w:tc>
          <w:tcPr>
            <w:tcW w:w="2826" w:type="dxa"/>
          </w:tcPr>
          <w:p w14:paraId="42B8317C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Sarasota</w:t>
            </w:r>
          </w:p>
        </w:tc>
      </w:tr>
      <w:tr w:rsidR="00490EC0" w:rsidRPr="001732FC" w14:paraId="16774BF1" w14:textId="77777777" w:rsidTr="00F509F5">
        <w:trPr>
          <w:trHeight w:val="288"/>
        </w:trPr>
        <w:tc>
          <w:tcPr>
            <w:tcW w:w="3420" w:type="dxa"/>
          </w:tcPr>
          <w:p w14:paraId="1037686E" w14:textId="77777777" w:rsidR="00490EC0" w:rsidRPr="001732FC" w:rsidRDefault="00490EC0" w:rsidP="004F6FF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32FC">
              <w:rPr>
                <w:rFonts w:ascii="Calibri" w:hAnsi="Calibri"/>
                <w:sz w:val="22"/>
                <w:szCs w:val="22"/>
              </w:rPr>
              <w:t>DeFuniak</w:t>
            </w:r>
            <w:proofErr w:type="spellEnd"/>
            <w:r w:rsidRPr="001732FC">
              <w:rPr>
                <w:rFonts w:ascii="Calibri" w:hAnsi="Calibri"/>
                <w:sz w:val="22"/>
                <w:szCs w:val="22"/>
              </w:rPr>
              <w:t xml:space="preserve"> Springs</w:t>
            </w:r>
          </w:p>
        </w:tc>
        <w:tc>
          <w:tcPr>
            <w:tcW w:w="3151" w:type="dxa"/>
          </w:tcPr>
          <w:p w14:paraId="38ADFCD5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Kissimmee/Osceola County</w:t>
            </w:r>
          </w:p>
        </w:tc>
        <w:tc>
          <w:tcPr>
            <w:tcW w:w="2826" w:type="dxa"/>
          </w:tcPr>
          <w:p w14:paraId="05C94C0D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Sumter County</w:t>
            </w:r>
          </w:p>
        </w:tc>
      </w:tr>
      <w:tr w:rsidR="00490EC0" w:rsidRPr="001732FC" w14:paraId="78E41D2C" w14:textId="77777777" w:rsidTr="00F509F5">
        <w:trPr>
          <w:trHeight w:val="288"/>
        </w:trPr>
        <w:tc>
          <w:tcPr>
            <w:tcW w:w="3420" w:type="dxa"/>
          </w:tcPr>
          <w:p w14:paraId="79A91F62" w14:textId="77777777" w:rsidR="00490EC0" w:rsidRPr="001732FC" w:rsidRDefault="00490EC0" w:rsidP="004F6FF7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DeSoto County</w:t>
            </w:r>
          </w:p>
        </w:tc>
        <w:tc>
          <w:tcPr>
            <w:tcW w:w="3151" w:type="dxa"/>
          </w:tcPr>
          <w:p w14:paraId="6825F3B3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Lake Apopka</w:t>
            </w:r>
          </w:p>
        </w:tc>
        <w:tc>
          <w:tcPr>
            <w:tcW w:w="2826" w:type="dxa"/>
          </w:tcPr>
          <w:p w14:paraId="13031909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Suwannee County</w:t>
            </w:r>
          </w:p>
        </w:tc>
      </w:tr>
      <w:tr w:rsidR="00490EC0" w:rsidRPr="001732FC" w14:paraId="757ACD03" w14:textId="77777777" w:rsidTr="00F509F5">
        <w:trPr>
          <w:trHeight w:val="288"/>
        </w:trPr>
        <w:tc>
          <w:tcPr>
            <w:tcW w:w="3420" w:type="dxa"/>
          </w:tcPr>
          <w:p w14:paraId="624015F2" w14:textId="77777777" w:rsidR="00490EC0" w:rsidRPr="001732FC" w:rsidRDefault="00490EC0" w:rsidP="004F6FF7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Escambia County</w:t>
            </w:r>
          </w:p>
        </w:tc>
        <w:tc>
          <w:tcPr>
            <w:tcW w:w="3151" w:type="dxa"/>
          </w:tcPr>
          <w:p w14:paraId="4F96D395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Lake County</w:t>
            </w:r>
          </w:p>
        </w:tc>
        <w:tc>
          <w:tcPr>
            <w:tcW w:w="2826" w:type="dxa"/>
          </w:tcPr>
          <w:p w14:paraId="683FDFD5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Tallahassee/Leon County</w:t>
            </w:r>
          </w:p>
        </w:tc>
      </w:tr>
      <w:tr w:rsidR="00490EC0" w:rsidRPr="001732FC" w14:paraId="57E30ED1" w14:textId="77777777" w:rsidTr="00F509F5">
        <w:trPr>
          <w:trHeight w:val="288"/>
        </w:trPr>
        <w:tc>
          <w:tcPr>
            <w:tcW w:w="3420" w:type="dxa"/>
          </w:tcPr>
          <w:p w14:paraId="0317D5BE" w14:textId="77777777" w:rsidR="00490EC0" w:rsidRPr="001732FC" w:rsidRDefault="00490EC0" w:rsidP="004F6FF7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Everglades City</w:t>
            </w:r>
          </w:p>
        </w:tc>
        <w:tc>
          <w:tcPr>
            <w:tcW w:w="3151" w:type="dxa"/>
          </w:tcPr>
          <w:p w14:paraId="446F91FF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Lakeland</w:t>
            </w:r>
          </w:p>
        </w:tc>
        <w:tc>
          <w:tcPr>
            <w:tcW w:w="2826" w:type="dxa"/>
          </w:tcPr>
          <w:p w14:paraId="0740B16B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Tampa</w:t>
            </w:r>
          </w:p>
        </w:tc>
      </w:tr>
      <w:tr w:rsidR="00490EC0" w:rsidRPr="001732FC" w14:paraId="4CEF294B" w14:textId="77777777" w:rsidTr="00F509F5">
        <w:trPr>
          <w:trHeight w:val="288"/>
        </w:trPr>
        <w:tc>
          <w:tcPr>
            <w:tcW w:w="3420" w:type="dxa"/>
          </w:tcPr>
          <w:p w14:paraId="3CBC4390" w14:textId="77777777" w:rsidR="00490EC0" w:rsidRPr="001732FC" w:rsidRDefault="00490EC0" w:rsidP="004F6FF7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Ft. Myers/Lee County</w:t>
            </w:r>
          </w:p>
        </w:tc>
        <w:tc>
          <w:tcPr>
            <w:tcW w:w="3151" w:type="dxa"/>
          </w:tcPr>
          <w:p w14:paraId="1D78CAC6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Levy County</w:t>
            </w:r>
          </w:p>
        </w:tc>
        <w:tc>
          <w:tcPr>
            <w:tcW w:w="2826" w:type="dxa"/>
          </w:tcPr>
          <w:p w14:paraId="3E07D124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Taylor County</w:t>
            </w:r>
          </w:p>
        </w:tc>
      </w:tr>
      <w:tr w:rsidR="00490EC0" w:rsidRPr="001732FC" w14:paraId="3D2544A4" w14:textId="77777777" w:rsidTr="00F509F5">
        <w:trPr>
          <w:trHeight w:val="288"/>
        </w:trPr>
        <w:tc>
          <w:tcPr>
            <w:tcW w:w="3420" w:type="dxa"/>
          </w:tcPr>
          <w:p w14:paraId="0E100C93" w14:textId="77777777" w:rsidR="00490EC0" w:rsidRPr="001732FC" w:rsidRDefault="00490EC0" w:rsidP="004F6FF7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Ft. Pierce</w:t>
            </w:r>
          </w:p>
        </w:tc>
        <w:tc>
          <w:tcPr>
            <w:tcW w:w="3151" w:type="dxa"/>
          </w:tcPr>
          <w:p w14:paraId="18BF0D37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Liberty County</w:t>
            </w:r>
          </w:p>
        </w:tc>
        <w:tc>
          <w:tcPr>
            <w:tcW w:w="2826" w:type="dxa"/>
          </w:tcPr>
          <w:p w14:paraId="746AB817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Wakulla County</w:t>
            </w:r>
          </w:p>
        </w:tc>
      </w:tr>
      <w:tr w:rsidR="00490EC0" w:rsidRPr="001732FC" w14:paraId="0283404C" w14:textId="77777777" w:rsidTr="00F509F5">
        <w:trPr>
          <w:trHeight w:val="288"/>
        </w:trPr>
        <w:tc>
          <w:tcPr>
            <w:tcW w:w="3420" w:type="dxa"/>
          </w:tcPr>
          <w:p w14:paraId="59C70BD6" w14:textId="77777777" w:rsidR="00490EC0" w:rsidRPr="001732FC" w:rsidRDefault="00490EC0" w:rsidP="004F6FF7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Franklin County</w:t>
            </w:r>
          </w:p>
        </w:tc>
        <w:tc>
          <w:tcPr>
            <w:tcW w:w="3151" w:type="dxa"/>
          </w:tcPr>
          <w:p w14:paraId="441DFCCA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Madison County</w:t>
            </w:r>
          </w:p>
        </w:tc>
        <w:tc>
          <w:tcPr>
            <w:tcW w:w="2826" w:type="dxa"/>
          </w:tcPr>
          <w:p w14:paraId="4D77A860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Walton County</w:t>
            </w:r>
          </w:p>
        </w:tc>
      </w:tr>
      <w:tr w:rsidR="00490EC0" w:rsidRPr="001732FC" w14:paraId="14E5A802" w14:textId="77777777" w:rsidTr="00F509F5">
        <w:trPr>
          <w:trHeight w:val="288"/>
        </w:trPr>
        <w:tc>
          <w:tcPr>
            <w:tcW w:w="3420" w:type="dxa"/>
          </w:tcPr>
          <w:p w14:paraId="004659C9" w14:textId="77777777" w:rsidR="00490EC0" w:rsidRPr="001732FC" w:rsidRDefault="00490EC0" w:rsidP="004F6FF7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Freeport</w:t>
            </w:r>
          </w:p>
        </w:tc>
        <w:tc>
          <w:tcPr>
            <w:tcW w:w="3151" w:type="dxa"/>
          </w:tcPr>
          <w:p w14:paraId="25EF3403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Martin County</w:t>
            </w:r>
          </w:p>
        </w:tc>
        <w:tc>
          <w:tcPr>
            <w:tcW w:w="2826" w:type="dxa"/>
          </w:tcPr>
          <w:p w14:paraId="64AB2635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Washington County</w:t>
            </w:r>
          </w:p>
        </w:tc>
      </w:tr>
      <w:tr w:rsidR="00490EC0" w:rsidRPr="001732FC" w14:paraId="26665DB9" w14:textId="77777777" w:rsidTr="00F509F5">
        <w:trPr>
          <w:trHeight w:val="288"/>
        </w:trPr>
        <w:tc>
          <w:tcPr>
            <w:tcW w:w="3420" w:type="dxa"/>
          </w:tcPr>
          <w:p w14:paraId="496B05A8" w14:textId="77777777" w:rsidR="00490EC0" w:rsidRPr="001732FC" w:rsidRDefault="00490EC0" w:rsidP="004F6FF7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Gadsden County</w:t>
            </w:r>
          </w:p>
        </w:tc>
        <w:tc>
          <w:tcPr>
            <w:tcW w:w="3151" w:type="dxa"/>
          </w:tcPr>
          <w:p w14:paraId="29C4C8F6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Miami - Dade County</w:t>
            </w:r>
          </w:p>
        </w:tc>
        <w:tc>
          <w:tcPr>
            <w:tcW w:w="2826" w:type="dxa"/>
          </w:tcPr>
          <w:p w14:paraId="7D5E516A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Winter Haven</w:t>
            </w:r>
          </w:p>
        </w:tc>
      </w:tr>
      <w:tr w:rsidR="00490EC0" w:rsidRPr="001732FC" w14:paraId="63C38EB1" w14:textId="77777777" w:rsidTr="00F509F5">
        <w:trPr>
          <w:trHeight w:val="288"/>
        </w:trPr>
        <w:tc>
          <w:tcPr>
            <w:tcW w:w="3420" w:type="dxa"/>
          </w:tcPr>
          <w:p w14:paraId="402652C1" w14:textId="77777777" w:rsidR="00490EC0" w:rsidRPr="001732FC" w:rsidRDefault="00490EC0" w:rsidP="004F6FF7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Gainesville</w:t>
            </w:r>
          </w:p>
        </w:tc>
        <w:tc>
          <w:tcPr>
            <w:tcW w:w="3151" w:type="dxa"/>
          </w:tcPr>
          <w:p w14:paraId="19419A12" w14:textId="77777777" w:rsidR="00490EC0" w:rsidRPr="001732FC" w:rsidRDefault="00490EC0" w:rsidP="00961523">
            <w:pPr>
              <w:rPr>
                <w:rFonts w:ascii="Calibri" w:hAnsi="Calibri"/>
                <w:sz w:val="22"/>
                <w:szCs w:val="22"/>
              </w:rPr>
            </w:pPr>
            <w:r w:rsidRPr="001732FC">
              <w:rPr>
                <w:rFonts w:ascii="Calibri" w:hAnsi="Calibri"/>
                <w:sz w:val="22"/>
                <w:szCs w:val="22"/>
              </w:rPr>
              <w:t>Oak Hill</w:t>
            </w:r>
          </w:p>
        </w:tc>
        <w:tc>
          <w:tcPr>
            <w:tcW w:w="2826" w:type="dxa"/>
          </w:tcPr>
          <w:p w14:paraId="04C063DB" w14:textId="77777777" w:rsidR="00490EC0" w:rsidRPr="001732FC" w:rsidRDefault="00490EC0" w:rsidP="0076330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045F6BD" w14:textId="77777777" w:rsidR="00F509F5" w:rsidRDefault="00F509F5" w:rsidP="001732FC">
      <w:pPr>
        <w:jc w:val="both"/>
        <w:rPr>
          <w:rFonts w:ascii="Calibri" w:hAnsi="Calibri"/>
          <w:b/>
          <w:sz w:val="36"/>
        </w:rPr>
      </w:pPr>
    </w:p>
    <w:p w14:paraId="771793B6" w14:textId="77777777" w:rsidR="00D42294" w:rsidRDefault="00D42294" w:rsidP="001732FC">
      <w:pPr>
        <w:jc w:val="both"/>
        <w:rPr>
          <w:rFonts w:ascii="Calibri" w:hAnsi="Calibri"/>
          <w:sz w:val="24"/>
        </w:rPr>
      </w:pPr>
      <w:r w:rsidRPr="001732FC">
        <w:rPr>
          <w:rFonts w:ascii="Calibri" w:hAnsi="Calibri"/>
          <w:b/>
          <w:sz w:val="36"/>
        </w:rPr>
        <w:t>*</w:t>
      </w:r>
      <w:r w:rsidRPr="001732FC">
        <w:rPr>
          <w:rFonts w:ascii="Calibri" w:hAnsi="Calibri"/>
          <w:sz w:val="24"/>
        </w:rPr>
        <w:t xml:space="preserve">  A project designed to provide, </w:t>
      </w:r>
      <w:proofErr w:type="gramStart"/>
      <w:r w:rsidRPr="001732FC">
        <w:rPr>
          <w:rFonts w:ascii="Calibri" w:hAnsi="Calibri"/>
          <w:sz w:val="24"/>
        </w:rPr>
        <w:t>construct</w:t>
      </w:r>
      <w:proofErr w:type="gramEnd"/>
      <w:r w:rsidRPr="001732FC">
        <w:rPr>
          <w:rFonts w:ascii="Calibri" w:hAnsi="Calibri"/>
          <w:sz w:val="24"/>
        </w:rPr>
        <w:t xml:space="preserve"> or rehabilitate housing</w:t>
      </w:r>
      <w:r w:rsidR="001732FC">
        <w:rPr>
          <w:rFonts w:ascii="Calibri" w:hAnsi="Calibri"/>
          <w:sz w:val="24"/>
        </w:rPr>
        <w:t xml:space="preserve"> for low-income persons does </w:t>
      </w:r>
      <w:r w:rsidRPr="001732FC">
        <w:rPr>
          <w:rFonts w:ascii="Calibri" w:hAnsi="Calibri"/>
          <w:sz w:val="24"/>
        </w:rPr>
        <w:t>not have to be located within an Enterprise Zone.</w:t>
      </w:r>
    </w:p>
    <w:p w14:paraId="5E8AB243" w14:textId="77777777" w:rsidR="00F509F5" w:rsidRPr="001732FC" w:rsidRDefault="00F509F5" w:rsidP="001732FC">
      <w:pPr>
        <w:jc w:val="both"/>
        <w:rPr>
          <w:rFonts w:ascii="Calibri" w:hAnsi="Calibri"/>
          <w:sz w:val="24"/>
        </w:rPr>
      </w:pPr>
    </w:p>
    <w:p w14:paraId="09E5AC01" w14:textId="77777777" w:rsidR="00D42294" w:rsidRPr="001732FC" w:rsidRDefault="00D42294" w:rsidP="001732FC">
      <w:pPr>
        <w:jc w:val="both"/>
        <w:rPr>
          <w:rFonts w:ascii="Calibri" w:hAnsi="Calibri"/>
          <w:sz w:val="8"/>
        </w:rPr>
      </w:pPr>
    </w:p>
    <w:p w14:paraId="4B0458E9" w14:textId="77777777" w:rsidR="00D42294" w:rsidRPr="001732FC" w:rsidRDefault="00D42294" w:rsidP="001732FC">
      <w:pPr>
        <w:jc w:val="both"/>
        <w:rPr>
          <w:rFonts w:ascii="Calibri" w:hAnsi="Calibri"/>
          <w:b/>
          <w:smallCaps/>
          <w:sz w:val="24"/>
        </w:rPr>
      </w:pPr>
      <w:r w:rsidRPr="001732FC">
        <w:rPr>
          <w:rFonts w:ascii="Calibri" w:hAnsi="Calibri"/>
          <w:b/>
          <w:smallCaps/>
          <w:sz w:val="24"/>
        </w:rPr>
        <w:t xml:space="preserve">To Become a Sponsor, Your Organization Must Submit a Proposal to the </w:t>
      </w:r>
      <w:r w:rsidR="00F96E3B" w:rsidRPr="001732FC">
        <w:rPr>
          <w:rFonts w:ascii="Calibri" w:hAnsi="Calibri"/>
          <w:b/>
          <w:smallCaps/>
          <w:sz w:val="24"/>
        </w:rPr>
        <w:t>Department of Economic Opportunity</w:t>
      </w:r>
      <w:r w:rsidRPr="001732FC">
        <w:rPr>
          <w:rFonts w:ascii="Calibri" w:hAnsi="Calibri"/>
          <w:b/>
          <w:smallCaps/>
          <w:sz w:val="24"/>
        </w:rPr>
        <w:t xml:space="preserve"> With the Following Information:</w:t>
      </w:r>
    </w:p>
    <w:p w14:paraId="00D3C57B" w14:textId="77777777" w:rsidR="00D42294" w:rsidRPr="001732FC" w:rsidRDefault="00D42294" w:rsidP="001732FC">
      <w:pPr>
        <w:jc w:val="both"/>
        <w:rPr>
          <w:rFonts w:ascii="Calibri" w:hAnsi="Calibri"/>
          <w:b/>
          <w:smallCaps/>
          <w:sz w:val="8"/>
        </w:rPr>
      </w:pPr>
    </w:p>
    <w:p w14:paraId="574BA333" w14:textId="77777777" w:rsidR="00D42294" w:rsidRPr="001732FC" w:rsidRDefault="00D42294" w:rsidP="001732FC">
      <w:pPr>
        <w:jc w:val="both"/>
        <w:rPr>
          <w:rFonts w:ascii="Calibri" w:hAnsi="Calibri"/>
          <w:sz w:val="24"/>
        </w:rPr>
      </w:pPr>
      <w:r w:rsidRPr="001732FC">
        <w:rPr>
          <w:rFonts w:ascii="Calibri" w:hAnsi="Calibri"/>
          <w:b/>
          <w:smallCaps/>
          <w:sz w:val="24"/>
        </w:rPr>
        <w:sym w:font="Monotype Sorts" w:char="F06E"/>
      </w:r>
      <w:r w:rsidRPr="001732FC">
        <w:rPr>
          <w:rFonts w:ascii="Calibri" w:hAnsi="Calibri"/>
          <w:b/>
          <w:smallCaps/>
          <w:sz w:val="24"/>
        </w:rPr>
        <w:tab/>
      </w:r>
      <w:r w:rsidRPr="001732FC">
        <w:rPr>
          <w:rFonts w:ascii="Calibri" w:hAnsi="Calibri"/>
          <w:sz w:val="24"/>
        </w:rPr>
        <w:t xml:space="preserve">A copy of your organization’s articles of incorporation, by-laws, or other documentation </w:t>
      </w:r>
      <w:r w:rsidRPr="001732FC">
        <w:rPr>
          <w:rFonts w:ascii="Calibri" w:hAnsi="Calibri"/>
          <w:sz w:val="24"/>
        </w:rPr>
        <w:tab/>
        <w:t>establishing eligibility as a sponsor.</w:t>
      </w:r>
    </w:p>
    <w:p w14:paraId="0BC0B91E" w14:textId="77777777" w:rsidR="00D42294" w:rsidRPr="001732FC" w:rsidRDefault="00D42294" w:rsidP="001732FC">
      <w:pPr>
        <w:jc w:val="both"/>
        <w:rPr>
          <w:rFonts w:ascii="Calibri" w:hAnsi="Calibri"/>
          <w:sz w:val="16"/>
        </w:rPr>
      </w:pPr>
    </w:p>
    <w:p w14:paraId="7B8A6DD1" w14:textId="77777777" w:rsidR="00D42294" w:rsidRPr="001732FC" w:rsidRDefault="00D42294" w:rsidP="001732FC">
      <w:pPr>
        <w:jc w:val="both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sym w:font="Monotype Sorts" w:char="F06E"/>
      </w:r>
      <w:r w:rsidRPr="001732FC">
        <w:rPr>
          <w:rFonts w:ascii="Calibri" w:hAnsi="Calibri"/>
          <w:sz w:val="24"/>
        </w:rPr>
        <w:tab/>
        <w:t xml:space="preserve">A project narrative describing the eligible activity and listing the type(s) of contributions </w:t>
      </w:r>
      <w:r w:rsidRPr="001732FC">
        <w:rPr>
          <w:rFonts w:ascii="Calibri" w:hAnsi="Calibri"/>
          <w:sz w:val="24"/>
        </w:rPr>
        <w:tab/>
        <w:t>to be sought and their intended use.</w:t>
      </w:r>
    </w:p>
    <w:p w14:paraId="08A3D46E" w14:textId="77777777" w:rsidR="00D42294" w:rsidRPr="001732FC" w:rsidRDefault="00D42294" w:rsidP="001732FC">
      <w:pPr>
        <w:jc w:val="both"/>
        <w:rPr>
          <w:rFonts w:ascii="Calibri" w:hAnsi="Calibri"/>
          <w:sz w:val="8"/>
        </w:rPr>
      </w:pPr>
    </w:p>
    <w:p w14:paraId="101929D9" w14:textId="77777777" w:rsidR="00D42294" w:rsidRPr="001732FC" w:rsidRDefault="00D42294" w:rsidP="001732FC">
      <w:pPr>
        <w:jc w:val="both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sym w:font="Monotype Sorts" w:char="F06E"/>
      </w:r>
      <w:r w:rsidRPr="001732FC">
        <w:rPr>
          <w:rFonts w:ascii="Calibri" w:hAnsi="Calibri"/>
          <w:sz w:val="24"/>
        </w:rPr>
        <w:tab/>
        <w:t xml:space="preserve">Documentation that the project </w:t>
      </w:r>
      <w:proofErr w:type="gramStart"/>
      <w:r w:rsidRPr="001732FC">
        <w:rPr>
          <w:rFonts w:ascii="Calibri" w:hAnsi="Calibri"/>
          <w:sz w:val="24"/>
        </w:rPr>
        <w:t>i</w:t>
      </w:r>
      <w:r w:rsidR="00F509F5">
        <w:rPr>
          <w:rFonts w:ascii="Calibri" w:hAnsi="Calibri"/>
          <w:sz w:val="24"/>
        </w:rPr>
        <w:t>s located in</w:t>
      </w:r>
      <w:proofErr w:type="gramEnd"/>
      <w:r w:rsidR="00F509F5">
        <w:rPr>
          <w:rFonts w:ascii="Calibri" w:hAnsi="Calibri"/>
          <w:sz w:val="24"/>
        </w:rPr>
        <w:t xml:space="preserve"> an Enterprise Zone</w:t>
      </w:r>
      <w:r w:rsidRPr="001732FC">
        <w:rPr>
          <w:rFonts w:ascii="Calibri" w:hAnsi="Calibri"/>
          <w:sz w:val="24"/>
        </w:rPr>
        <w:t>. (</w:t>
      </w:r>
      <w:proofErr w:type="gramStart"/>
      <w:r w:rsidRPr="001732FC">
        <w:rPr>
          <w:rFonts w:ascii="Calibri" w:hAnsi="Calibri"/>
          <w:sz w:val="24"/>
        </w:rPr>
        <w:t>not</w:t>
      </w:r>
      <w:proofErr w:type="gramEnd"/>
      <w:r w:rsidRPr="001732FC">
        <w:rPr>
          <w:rFonts w:ascii="Calibri" w:hAnsi="Calibri"/>
          <w:sz w:val="24"/>
        </w:rPr>
        <w:t xml:space="preserve"> required if your </w:t>
      </w:r>
      <w:r w:rsidR="00F509F5">
        <w:rPr>
          <w:rFonts w:ascii="Calibri" w:hAnsi="Calibri"/>
          <w:sz w:val="24"/>
        </w:rPr>
        <w:tab/>
      </w:r>
      <w:r w:rsidRPr="001732FC">
        <w:rPr>
          <w:rFonts w:ascii="Calibri" w:hAnsi="Calibri"/>
          <w:sz w:val="24"/>
        </w:rPr>
        <w:t>agency is providing housing for low-income persons).</w:t>
      </w:r>
    </w:p>
    <w:p w14:paraId="306731EA" w14:textId="77777777" w:rsidR="00D42294" w:rsidRPr="001732FC" w:rsidRDefault="00D42294" w:rsidP="001732FC">
      <w:pPr>
        <w:jc w:val="both"/>
        <w:rPr>
          <w:rFonts w:ascii="Calibri" w:hAnsi="Calibri"/>
          <w:sz w:val="8"/>
        </w:rPr>
      </w:pPr>
    </w:p>
    <w:p w14:paraId="01F2ADD0" w14:textId="77777777" w:rsidR="00D42294" w:rsidRPr="001732FC" w:rsidRDefault="00D42294" w:rsidP="001732FC">
      <w:pPr>
        <w:jc w:val="both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sym w:font="Monotype Sorts" w:char="F06E"/>
      </w:r>
      <w:r w:rsidRPr="001732FC">
        <w:rPr>
          <w:rFonts w:ascii="Calibri" w:hAnsi="Calibri"/>
          <w:sz w:val="24"/>
        </w:rPr>
        <w:tab/>
        <w:t xml:space="preserve">A resolution from the local government (where the project is located) stating that the </w:t>
      </w:r>
      <w:r w:rsidRPr="001732FC">
        <w:rPr>
          <w:rFonts w:ascii="Calibri" w:hAnsi="Calibri"/>
          <w:sz w:val="24"/>
        </w:rPr>
        <w:tab/>
      </w:r>
      <w:r w:rsidRPr="001732FC">
        <w:rPr>
          <w:rFonts w:ascii="Calibri" w:hAnsi="Calibri"/>
          <w:sz w:val="24"/>
        </w:rPr>
        <w:tab/>
        <w:t>project is consistent with local plans and regulations (including comprehensive plans).</w:t>
      </w:r>
    </w:p>
    <w:p w14:paraId="5602A2D5" w14:textId="77777777" w:rsidR="001732FC" w:rsidRPr="001732FC" w:rsidRDefault="001732FC" w:rsidP="001732FC">
      <w:pPr>
        <w:jc w:val="both"/>
        <w:rPr>
          <w:rFonts w:ascii="Calibri" w:hAnsi="Calibri"/>
          <w:sz w:val="16"/>
          <w:szCs w:val="16"/>
        </w:rPr>
      </w:pPr>
    </w:p>
    <w:p w14:paraId="3E2DADE8" w14:textId="77777777" w:rsidR="00D42294" w:rsidRPr="001732FC" w:rsidRDefault="00D42294" w:rsidP="001732FC">
      <w:pPr>
        <w:jc w:val="both"/>
        <w:rPr>
          <w:rFonts w:ascii="Calibri" w:hAnsi="Calibri"/>
          <w:b/>
          <w:smallCaps/>
          <w:sz w:val="24"/>
        </w:rPr>
      </w:pPr>
      <w:r w:rsidRPr="001732FC">
        <w:rPr>
          <w:rFonts w:ascii="Calibri" w:hAnsi="Calibri"/>
          <w:sz w:val="24"/>
        </w:rPr>
        <w:t xml:space="preserve">Once your agency has received written approval from </w:t>
      </w:r>
      <w:r w:rsidR="00D61873" w:rsidRPr="001732FC">
        <w:rPr>
          <w:rFonts w:ascii="Calibri" w:hAnsi="Calibri"/>
          <w:sz w:val="24"/>
        </w:rPr>
        <w:t>D</w:t>
      </w:r>
      <w:r w:rsidR="0024107E" w:rsidRPr="001732FC">
        <w:rPr>
          <w:rFonts w:ascii="Calibri" w:hAnsi="Calibri"/>
          <w:sz w:val="24"/>
        </w:rPr>
        <w:t>EO</w:t>
      </w:r>
      <w:r w:rsidRPr="001732FC">
        <w:rPr>
          <w:rFonts w:ascii="Calibri" w:hAnsi="Calibri"/>
          <w:sz w:val="24"/>
        </w:rPr>
        <w:t>, you may begin accepting eligible contributions.  Project approval expires on June 30 of each year.  A sponsor must be recertified for each subsequent year to continue to be eligible to accept contributions.</w:t>
      </w:r>
      <w:r w:rsidRPr="001732FC">
        <w:rPr>
          <w:rFonts w:ascii="Calibri" w:hAnsi="Calibri"/>
          <w:b/>
          <w:smallCaps/>
          <w:sz w:val="24"/>
        </w:rPr>
        <w:br w:type="page"/>
      </w:r>
    </w:p>
    <w:p w14:paraId="797576AB" w14:textId="77777777" w:rsidR="00D42294" w:rsidRPr="001732FC" w:rsidRDefault="00D42294">
      <w:pPr>
        <w:jc w:val="center"/>
        <w:rPr>
          <w:rFonts w:ascii="Calibri" w:hAnsi="Calibri"/>
          <w:b/>
          <w:smallCaps/>
          <w:sz w:val="24"/>
        </w:rPr>
      </w:pPr>
    </w:p>
    <w:p w14:paraId="2A5672B6" w14:textId="77777777" w:rsidR="00D42294" w:rsidRPr="001732FC" w:rsidRDefault="00D42294">
      <w:pPr>
        <w:jc w:val="center"/>
        <w:rPr>
          <w:rFonts w:ascii="Calibri" w:hAnsi="Calibri"/>
          <w:b/>
          <w:smallCaps/>
          <w:sz w:val="16"/>
        </w:rPr>
      </w:pPr>
    </w:p>
    <w:p w14:paraId="517B7BDE" w14:textId="77777777" w:rsidR="001732FC" w:rsidRPr="001732FC" w:rsidRDefault="00D42294" w:rsidP="001732FC">
      <w:pPr>
        <w:framePr w:w="4345" w:h="727" w:hSpace="180" w:wrap="around" w:vAnchor="text" w:hAnchor="page" w:x="3842" w:y="-1194"/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Calibri" w:hAnsi="Calibri"/>
          <w:b/>
          <w:sz w:val="32"/>
          <w:szCs w:val="32"/>
        </w:rPr>
      </w:pPr>
      <w:r w:rsidRPr="001732FC">
        <w:rPr>
          <w:rFonts w:ascii="Calibri" w:hAnsi="Calibri"/>
          <w:b/>
          <w:sz w:val="32"/>
          <w:szCs w:val="32"/>
        </w:rPr>
        <w:t xml:space="preserve">HOW TO </w:t>
      </w:r>
      <w:r w:rsidR="001732FC" w:rsidRPr="001732FC">
        <w:rPr>
          <w:rFonts w:ascii="Calibri" w:hAnsi="Calibri"/>
          <w:b/>
          <w:sz w:val="32"/>
          <w:szCs w:val="32"/>
        </w:rPr>
        <w:t>RECEIVE A</w:t>
      </w:r>
    </w:p>
    <w:p w14:paraId="094BE5FE" w14:textId="77777777" w:rsidR="00D42294" w:rsidRPr="001732FC" w:rsidRDefault="001732FC" w:rsidP="001732FC">
      <w:pPr>
        <w:framePr w:w="4345" w:h="727" w:hSpace="180" w:wrap="around" w:vAnchor="text" w:hAnchor="page" w:x="3842" w:y="-1194"/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Calibri" w:hAnsi="Calibri"/>
          <w:sz w:val="32"/>
          <w:szCs w:val="32"/>
        </w:rPr>
      </w:pPr>
      <w:r w:rsidRPr="001732FC">
        <w:rPr>
          <w:rFonts w:ascii="Calibri" w:hAnsi="Calibri"/>
          <w:b/>
          <w:sz w:val="32"/>
          <w:szCs w:val="32"/>
        </w:rPr>
        <w:t>TAX CREDIT OR REFUND</w:t>
      </w:r>
    </w:p>
    <w:p w14:paraId="3FC2FBCB" w14:textId="77777777" w:rsidR="00D42294" w:rsidRPr="001732FC" w:rsidRDefault="00D42294">
      <w:pPr>
        <w:jc w:val="center"/>
        <w:rPr>
          <w:rFonts w:ascii="Calibri" w:hAnsi="Calibri"/>
          <w:b/>
          <w:smallCaps/>
          <w:sz w:val="16"/>
        </w:rPr>
      </w:pPr>
    </w:p>
    <w:p w14:paraId="36426F44" w14:textId="77777777" w:rsidR="00D42294" w:rsidRPr="001732FC" w:rsidRDefault="00D42294">
      <w:pPr>
        <w:jc w:val="center"/>
        <w:rPr>
          <w:rFonts w:ascii="Calibri" w:hAnsi="Calibri"/>
          <w:b/>
          <w:smallCaps/>
          <w:sz w:val="24"/>
        </w:rPr>
      </w:pPr>
      <w:r w:rsidRPr="001732FC">
        <w:rPr>
          <w:rFonts w:ascii="Calibri" w:hAnsi="Calibri"/>
          <w:b/>
          <w:smallCaps/>
          <w:sz w:val="24"/>
        </w:rPr>
        <w:t>Who is Eligible?</w:t>
      </w:r>
    </w:p>
    <w:p w14:paraId="2DB35959" w14:textId="77777777" w:rsidR="00D42294" w:rsidRPr="001732FC" w:rsidRDefault="00D42294">
      <w:pPr>
        <w:jc w:val="center"/>
        <w:rPr>
          <w:rFonts w:ascii="Calibri" w:hAnsi="Calibri"/>
          <w:smallCaps/>
          <w:sz w:val="16"/>
        </w:rPr>
      </w:pPr>
    </w:p>
    <w:p w14:paraId="54777669" w14:textId="77777777" w:rsidR="00D42294" w:rsidRPr="001732FC" w:rsidRDefault="00D42294" w:rsidP="001732FC">
      <w:pPr>
        <w:pStyle w:val="BodyText2"/>
        <w:jc w:val="both"/>
        <w:rPr>
          <w:rFonts w:ascii="Calibri" w:hAnsi="Calibri"/>
        </w:rPr>
      </w:pPr>
      <w:r w:rsidRPr="001732FC">
        <w:rPr>
          <w:rFonts w:ascii="Calibri" w:hAnsi="Calibri"/>
        </w:rPr>
        <w:t xml:space="preserve">Any business paying Florida corporate income tax or insurance premium tax is eligible to receive a tax credit </w:t>
      </w:r>
      <w:r w:rsidR="00F959D3" w:rsidRPr="001732FC">
        <w:rPr>
          <w:rFonts w:ascii="Calibri" w:hAnsi="Calibri"/>
        </w:rPr>
        <w:t xml:space="preserve">of up </w:t>
      </w:r>
      <w:r w:rsidRPr="001732FC">
        <w:rPr>
          <w:rFonts w:ascii="Calibri" w:hAnsi="Calibri"/>
        </w:rPr>
        <w:t xml:space="preserve">to 50 percent of the value of donations to approved projects.  Any business registered with the Department of Revenue to collect and remit sales tax is eligible to apply for a refund </w:t>
      </w:r>
      <w:r w:rsidR="001732FC" w:rsidRPr="001732FC">
        <w:rPr>
          <w:rFonts w:ascii="Calibri" w:hAnsi="Calibri"/>
        </w:rPr>
        <w:t>of up to 50 percent of the value of donations to approved projects</w:t>
      </w:r>
      <w:r w:rsidRPr="001732FC">
        <w:rPr>
          <w:rFonts w:ascii="Calibri" w:hAnsi="Calibri"/>
        </w:rPr>
        <w:t>.</w:t>
      </w:r>
    </w:p>
    <w:p w14:paraId="06067423" w14:textId="77777777" w:rsidR="00D42294" w:rsidRPr="001732FC" w:rsidRDefault="00D42294" w:rsidP="001732FC">
      <w:pPr>
        <w:jc w:val="both"/>
        <w:rPr>
          <w:rFonts w:ascii="Calibri" w:hAnsi="Calibri"/>
          <w:sz w:val="16"/>
        </w:rPr>
      </w:pPr>
    </w:p>
    <w:p w14:paraId="40A21BF6" w14:textId="77777777" w:rsidR="00D42294" w:rsidRPr="001732FC" w:rsidRDefault="00D42294" w:rsidP="001732FC">
      <w:pPr>
        <w:jc w:val="center"/>
        <w:rPr>
          <w:rFonts w:ascii="Calibri" w:hAnsi="Calibri"/>
          <w:sz w:val="16"/>
        </w:rPr>
      </w:pPr>
      <w:r w:rsidRPr="001732FC">
        <w:rPr>
          <w:rFonts w:ascii="Calibri" w:hAnsi="Calibri"/>
          <w:b/>
          <w:smallCaps/>
          <w:sz w:val="24"/>
        </w:rPr>
        <w:t>What is an Eligible Contribution?</w:t>
      </w:r>
    </w:p>
    <w:p w14:paraId="26177D84" w14:textId="77777777" w:rsidR="00D42294" w:rsidRPr="001732FC" w:rsidRDefault="00D42294" w:rsidP="001732FC">
      <w:pPr>
        <w:jc w:val="both"/>
        <w:rPr>
          <w:rFonts w:ascii="Calibri" w:hAnsi="Calibri"/>
          <w:sz w:val="16"/>
        </w:rPr>
      </w:pPr>
    </w:p>
    <w:p w14:paraId="6E36FFED" w14:textId="77777777" w:rsidR="00D42294" w:rsidRPr="001732FC" w:rsidRDefault="00D42294" w:rsidP="001732FC">
      <w:pPr>
        <w:pStyle w:val="BodyText2"/>
        <w:rPr>
          <w:rFonts w:ascii="Calibri" w:hAnsi="Calibri"/>
        </w:rPr>
      </w:pPr>
      <w:r w:rsidRPr="001732FC">
        <w:rPr>
          <w:rFonts w:ascii="Calibri" w:hAnsi="Calibri"/>
        </w:rPr>
        <w:t xml:space="preserve">Cash, property, and goods donated to approved sponsors are eligible for the credit.  </w:t>
      </w:r>
      <w:r w:rsidRPr="001732FC">
        <w:rPr>
          <w:rFonts w:ascii="Calibri" w:hAnsi="Calibri"/>
          <w:b/>
          <w:bCs/>
        </w:rPr>
        <w:t>Donations must be directly used in the approved project.</w:t>
      </w:r>
      <w:r w:rsidRPr="001732FC">
        <w:rPr>
          <w:rFonts w:ascii="Calibri" w:hAnsi="Calibri"/>
        </w:rPr>
        <w:t xml:space="preserve">  Dues and services are not eligible donations.  Contributions may not be used to pay the administrative or operational costs of the sponsor.</w:t>
      </w:r>
    </w:p>
    <w:p w14:paraId="4F05122B" w14:textId="77777777" w:rsidR="00D42294" w:rsidRPr="001732FC" w:rsidRDefault="00D42294" w:rsidP="001732FC">
      <w:pPr>
        <w:jc w:val="both"/>
        <w:rPr>
          <w:rFonts w:ascii="Calibri" w:hAnsi="Calibri"/>
          <w:sz w:val="16"/>
        </w:rPr>
      </w:pPr>
    </w:p>
    <w:p w14:paraId="1096EB31" w14:textId="77777777" w:rsidR="00D42294" w:rsidRPr="001732FC" w:rsidRDefault="00D42294" w:rsidP="001732FC">
      <w:pPr>
        <w:pStyle w:val="BodyText3"/>
        <w:rPr>
          <w:rFonts w:ascii="Calibri" w:hAnsi="Calibri"/>
        </w:rPr>
      </w:pPr>
      <w:r w:rsidRPr="001732FC">
        <w:rPr>
          <w:rFonts w:ascii="Calibri" w:hAnsi="Calibri"/>
        </w:rPr>
        <w:t xml:space="preserve">Donations to approved housing projects may </w:t>
      </w:r>
      <w:proofErr w:type="gramStart"/>
      <w:r w:rsidRPr="001732FC">
        <w:rPr>
          <w:rFonts w:ascii="Calibri" w:hAnsi="Calibri"/>
        </w:rPr>
        <w:t>include:</w:t>
      </w:r>
      <w:proofErr w:type="gramEnd"/>
      <w:r w:rsidRPr="001732FC">
        <w:rPr>
          <w:rFonts w:ascii="Calibri" w:hAnsi="Calibri"/>
        </w:rPr>
        <w:t xml:space="preserve"> project development impact and management fees; down payment and closing costs; housing counseling and marketing fees (not to exceed 10 percent of the donation); removal of liens recorded against residential property by municipal, county or special-district local governments.</w:t>
      </w:r>
    </w:p>
    <w:p w14:paraId="08C97C0A" w14:textId="77777777" w:rsidR="00D42294" w:rsidRPr="001732FC" w:rsidRDefault="00D42294" w:rsidP="001732FC">
      <w:pPr>
        <w:jc w:val="both"/>
        <w:rPr>
          <w:rFonts w:ascii="Calibri" w:hAnsi="Calibri"/>
          <w:sz w:val="16"/>
        </w:rPr>
      </w:pPr>
    </w:p>
    <w:p w14:paraId="34A838D1" w14:textId="77777777" w:rsidR="00D42294" w:rsidRPr="001732FC" w:rsidRDefault="00D42294" w:rsidP="001732FC">
      <w:pPr>
        <w:pStyle w:val="BodyText2"/>
        <w:rPr>
          <w:rFonts w:ascii="Calibri" w:hAnsi="Calibri"/>
        </w:rPr>
      </w:pPr>
      <w:r w:rsidRPr="001732FC">
        <w:rPr>
          <w:rFonts w:ascii="Calibri" w:hAnsi="Calibri"/>
        </w:rPr>
        <w:t xml:space="preserve">An organization must be approved as a sponsor before it receives a donation eligible for this tax credit.  A list of all approved sponsors is available from the </w:t>
      </w:r>
      <w:r w:rsidR="00425FDF" w:rsidRPr="001732FC">
        <w:rPr>
          <w:rFonts w:ascii="Calibri" w:hAnsi="Calibri"/>
        </w:rPr>
        <w:t>DEO.</w:t>
      </w:r>
    </w:p>
    <w:p w14:paraId="349871B5" w14:textId="77777777" w:rsidR="00D42294" w:rsidRPr="001732FC" w:rsidRDefault="00D42294">
      <w:pPr>
        <w:jc w:val="both"/>
        <w:rPr>
          <w:rFonts w:ascii="Calibri" w:hAnsi="Calibri"/>
          <w:sz w:val="16"/>
        </w:rPr>
      </w:pPr>
    </w:p>
    <w:p w14:paraId="574F070B" w14:textId="77777777" w:rsidR="00D42294" w:rsidRPr="001732FC" w:rsidRDefault="00D42294">
      <w:pPr>
        <w:jc w:val="center"/>
        <w:rPr>
          <w:rFonts w:ascii="Calibri" w:hAnsi="Calibri"/>
          <w:sz w:val="24"/>
        </w:rPr>
      </w:pPr>
      <w:r w:rsidRPr="001732FC">
        <w:rPr>
          <w:rFonts w:ascii="Calibri" w:hAnsi="Calibri"/>
          <w:b/>
          <w:smallCaps/>
          <w:sz w:val="24"/>
        </w:rPr>
        <w:t>How Much Credit Can A Business Receive?</w:t>
      </w:r>
      <w:r w:rsidRPr="001732FC">
        <w:rPr>
          <w:rFonts w:ascii="Calibri" w:hAnsi="Calibri"/>
          <w:sz w:val="24"/>
        </w:rPr>
        <w:t xml:space="preserve"> </w:t>
      </w:r>
    </w:p>
    <w:p w14:paraId="0DCE061E" w14:textId="77777777" w:rsidR="00D42294" w:rsidRPr="001732FC" w:rsidRDefault="00D42294">
      <w:pPr>
        <w:jc w:val="both"/>
        <w:rPr>
          <w:rFonts w:ascii="Calibri" w:hAnsi="Calibri"/>
          <w:sz w:val="16"/>
        </w:rPr>
      </w:pPr>
    </w:p>
    <w:p w14:paraId="33CD6D90" w14:textId="77777777" w:rsidR="00D42294" w:rsidRPr="001732FC" w:rsidRDefault="00D42294" w:rsidP="001732FC">
      <w:pPr>
        <w:jc w:val="both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 xml:space="preserve">A business is eligible to receive credits of up to $200,000 per tax year. </w:t>
      </w:r>
    </w:p>
    <w:p w14:paraId="6AF0FDC8" w14:textId="77777777" w:rsidR="00462488" w:rsidRPr="00462488" w:rsidRDefault="00462488" w:rsidP="001732FC">
      <w:pPr>
        <w:jc w:val="both"/>
        <w:rPr>
          <w:rFonts w:ascii="Calibri" w:hAnsi="Calibri"/>
          <w:sz w:val="16"/>
          <w:szCs w:val="16"/>
        </w:rPr>
      </w:pPr>
    </w:p>
    <w:p w14:paraId="3A44E502" w14:textId="77777777" w:rsidR="00D42294" w:rsidRPr="001732FC" w:rsidRDefault="00D42294" w:rsidP="001732FC">
      <w:pPr>
        <w:jc w:val="both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>Unused corporate income tax credits may be carried over for up to 5 years.</w:t>
      </w:r>
      <w:r w:rsidR="001732FC">
        <w:rPr>
          <w:rFonts w:ascii="Calibri" w:hAnsi="Calibri"/>
          <w:sz w:val="24"/>
        </w:rPr>
        <w:t xml:space="preserve">  U</w:t>
      </w:r>
      <w:r w:rsidRPr="001732FC">
        <w:rPr>
          <w:rFonts w:ascii="Calibri" w:hAnsi="Calibri"/>
          <w:sz w:val="24"/>
        </w:rPr>
        <w:t>nused sales tax refunds may be claimed for three years after the first refund application.</w:t>
      </w:r>
    </w:p>
    <w:p w14:paraId="0012413E" w14:textId="77777777" w:rsidR="00462488" w:rsidRPr="00462488" w:rsidRDefault="00462488" w:rsidP="001732FC">
      <w:pPr>
        <w:pStyle w:val="BodyText3"/>
        <w:rPr>
          <w:rFonts w:ascii="Calibri" w:hAnsi="Calibri"/>
          <w:sz w:val="16"/>
          <w:szCs w:val="16"/>
        </w:rPr>
      </w:pPr>
    </w:p>
    <w:p w14:paraId="575D8DE3" w14:textId="1F9CF57C" w:rsidR="00D42294" w:rsidRPr="001732FC" w:rsidRDefault="00D42294" w:rsidP="001732FC">
      <w:pPr>
        <w:pStyle w:val="BodyText3"/>
        <w:rPr>
          <w:rFonts w:ascii="Calibri" w:hAnsi="Calibri"/>
        </w:rPr>
      </w:pPr>
      <w:r w:rsidRPr="001732FC">
        <w:rPr>
          <w:rFonts w:ascii="Calibri" w:hAnsi="Calibri"/>
        </w:rPr>
        <w:t xml:space="preserve">There </w:t>
      </w:r>
      <w:r w:rsidR="00335FBD">
        <w:rPr>
          <w:rFonts w:ascii="Calibri" w:hAnsi="Calibri"/>
        </w:rPr>
        <w:t>will b</w:t>
      </w:r>
      <w:r w:rsidRPr="001732FC">
        <w:rPr>
          <w:rFonts w:ascii="Calibri" w:hAnsi="Calibri"/>
        </w:rPr>
        <w:t xml:space="preserve">e </w:t>
      </w:r>
      <w:r w:rsidR="005760CB" w:rsidRPr="001732FC">
        <w:rPr>
          <w:rFonts w:ascii="Calibri" w:hAnsi="Calibri"/>
        </w:rPr>
        <w:t>$</w:t>
      </w:r>
      <w:r w:rsidR="00335FBD">
        <w:rPr>
          <w:rFonts w:ascii="Calibri" w:hAnsi="Calibri"/>
        </w:rPr>
        <w:t>1</w:t>
      </w:r>
      <w:r w:rsidR="00E23281">
        <w:rPr>
          <w:rFonts w:ascii="Calibri" w:hAnsi="Calibri"/>
        </w:rPr>
        <w:t>9</w:t>
      </w:r>
      <w:r w:rsidR="00D84CC0" w:rsidRPr="001732FC">
        <w:rPr>
          <w:rFonts w:ascii="Calibri" w:hAnsi="Calibri"/>
        </w:rPr>
        <w:t>.</w:t>
      </w:r>
      <w:r w:rsidR="00335FBD">
        <w:rPr>
          <w:rFonts w:ascii="Calibri" w:hAnsi="Calibri"/>
        </w:rPr>
        <w:t>0</w:t>
      </w:r>
      <w:r w:rsidRPr="001732FC">
        <w:rPr>
          <w:rFonts w:ascii="Calibri" w:hAnsi="Calibri"/>
        </w:rPr>
        <w:t xml:space="preserve"> million dollars in state tax credits available </w:t>
      </w:r>
      <w:r w:rsidR="00335FBD">
        <w:rPr>
          <w:rFonts w:ascii="Calibri" w:hAnsi="Calibri"/>
        </w:rPr>
        <w:t>for</w:t>
      </w:r>
      <w:r w:rsidRPr="001732FC">
        <w:rPr>
          <w:rFonts w:ascii="Calibri" w:hAnsi="Calibri"/>
        </w:rPr>
        <w:t xml:space="preserve"> </w:t>
      </w:r>
      <w:r w:rsidR="00335FBD">
        <w:rPr>
          <w:rFonts w:ascii="Calibri" w:hAnsi="Calibri"/>
        </w:rPr>
        <w:t>fiscal year 20</w:t>
      </w:r>
      <w:r w:rsidR="00E23281">
        <w:rPr>
          <w:rFonts w:ascii="Calibri" w:hAnsi="Calibri"/>
        </w:rPr>
        <w:t>22/23</w:t>
      </w:r>
      <w:r w:rsidR="00335FBD">
        <w:rPr>
          <w:rFonts w:ascii="Calibri" w:hAnsi="Calibri"/>
        </w:rPr>
        <w:t xml:space="preserve">. </w:t>
      </w:r>
    </w:p>
    <w:p w14:paraId="3B19174E" w14:textId="69A2195A" w:rsidR="00D42294" w:rsidRPr="001732FC" w:rsidRDefault="00D42294" w:rsidP="001732FC">
      <w:pPr>
        <w:jc w:val="both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>There will be $</w:t>
      </w:r>
      <w:r w:rsidR="000F58E4">
        <w:rPr>
          <w:rFonts w:ascii="Calibri" w:hAnsi="Calibri"/>
          <w:sz w:val="24"/>
        </w:rPr>
        <w:t>1</w:t>
      </w:r>
      <w:r w:rsidR="00E23281">
        <w:rPr>
          <w:rFonts w:ascii="Calibri" w:hAnsi="Calibri"/>
          <w:sz w:val="24"/>
        </w:rPr>
        <w:t>4</w:t>
      </w:r>
      <w:r w:rsidR="000F58E4">
        <w:rPr>
          <w:rFonts w:ascii="Calibri" w:hAnsi="Calibri"/>
          <w:sz w:val="24"/>
        </w:rPr>
        <w:t>.</w:t>
      </w:r>
      <w:r w:rsidR="00335FBD">
        <w:rPr>
          <w:rFonts w:ascii="Calibri" w:hAnsi="Calibri"/>
          <w:sz w:val="24"/>
        </w:rPr>
        <w:t>5</w:t>
      </w:r>
      <w:r w:rsidRPr="001732FC">
        <w:rPr>
          <w:rFonts w:ascii="Calibri" w:hAnsi="Calibri"/>
          <w:sz w:val="24"/>
        </w:rPr>
        <w:t xml:space="preserve"> million tax credits for projects that provide homeownership opportunities for low-income persons </w:t>
      </w:r>
      <w:r w:rsidR="0044091A">
        <w:rPr>
          <w:rFonts w:ascii="Calibri" w:hAnsi="Calibri"/>
          <w:sz w:val="24"/>
        </w:rPr>
        <w:t xml:space="preserve">or housing opportunities for persons with special </w:t>
      </w:r>
      <w:r w:rsidR="005A05E0">
        <w:rPr>
          <w:rFonts w:ascii="Calibri" w:hAnsi="Calibri"/>
          <w:sz w:val="24"/>
        </w:rPr>
        <w:t>n</w:t>
      </w:r>
      <w:r w:rsidR="0044091A">
        <w:rPr>
          <w:rFonts w:ascii="Calibri" w:hAnsi="Calibri"/>
          <w:sz w:val="24"/>
        </w:rPr>
        <w:t>eeds.  There will be</w:t>
      </w:r>
      <w:r w:rsidRPr="001732FC">
        <w:rPr>
          <w:rFonts w:ascii="Calibri" w:hAnsi="Calibri"/>
          <w:sz w:val="24"/>
        </w:rPr>
        <w:t xml:space="preserve"> </w:t>
      </w:r>
      <w:r w:rsidR="00E23281">
        <w:rPr>
          <w:rFonts w:ascii="Calibri" w:hAnsi="Calibri"/>
          <w:sz w:val="24"/>
        </w:rPr>
        <w:t>4</w:t>
      </w:r>
      <w:r w:rsidRPr="001732FC">
        <w:rPr>
          <w:rFonts w:ascii="Calibri" w:hAnsi="Calibri"/>
          <w:sz w:val="24"/>
        </w:rPr>
        <w:t xml:space="preserve">.5 million tax credits for all other projects.  Tax credit applications will be received from July </w:t>
      </w:r>
      <w:r w:rsidR="00335FBD">
        <w:rPr>
          <w:rFonts w:ascii="Calibri" w:hAnsi="Calibri"/>
          <w:sz w:val="24"/>
        </w:rPr>
        <w:t>1</w:t>
      </w:r>
      <w:r w:rsidRPr="001732FC">
        <w:rPr>
          <w:rFonts w:ascii="Calibri" w:hAnsi="Calibri"/>
          <w:sz w:val="24"/>
        </w:rPr>
        <w:t xml:space="preserve"> </w:t>
      </w:r>
      <w:r w:rsidR="00B34618">
        <w:rPr>
          <w:rFonts w:ascii="Calibri" w:hAnsi="Calibri"/>
          <w:sz w:val="24"/>
        </w:rPr>
        <w:t>through</w:t>
      </w:r>
      <w:r w:rsidRPr="001732FC">
        <w:rPr>
          <w:rFonts w:ascii="Calibri" w:hAnsi="Calibri"/>
          <w:sz w:val="24"/>
        </w:rPr>
        <w:t xml:space="preserve"> </w:t>
      </w:r>
      <w:r w:rsidR="00E617CB" w:rsidRPr="001732FC">
        <w:rPr>
          <w:rFonts w:ascii="Calibri" w:hAnsi="Calibri"/>
          <w:sz w:val="24"/>
        </w:rPr>
        <w:t>July 1</w:t>
      </w:r>
      <w:r w:rsidR="00E617CB">
        <w:rPr>
          <w:rFonts w:ascii="Calibri" w:hAnsi="Calibri"/>
          <w:sz w:val="24"/>
        </w:rPr>
        <w:t xml:space="preserve">5, </w:t>
      </w:r>
      <w:proofErr w:type="gramStart"/>
      <w:r w:rsidR="00E617CB">
        <w:rPr>
          <w:rFonts w:ascii="Calibri" w:hAnsi="Calibri"/>
          <w:sz w:val="24"/>
        </w:rPr>
        <w:t>2022</w:t>
      </w:r>
      <w:proofErr w:type="gramEnd"/>
      <w:r w:rsidR="00E617CB">
        <w:rPr>
          <w:rFonts w:ascii="Calibri" w:hAnsi="Calibri"/>
          <w:sz w:val="24"/>
        </w:rPr>
        <w:t xml:space="preserve"> and</w:t>
      </w:r>
      <w:r w:rsidRPr="001732FC">
        <w:rPr>
          <w:rFonts w:ascii="Calibri" w:hAnsi="Calibri"/>
          <w:sz w:val="24"/>
        </w:rPr>
        <w:t xml:space="preserve"> will </w:t>
      </w:r>
      <w:r w:rsidR="00B34618">
        <w:rPr>
          <w:rFonts w:ascii="Calibri" w:hAnsi="Calibri"/>
          <w:sz w:val="24"/>
        </w:rPr>
        <w:t xml:space="preserve">then </w:t>
      </w:r>
      <w:r w:rsidRPr="001732FC">
        <w:rPr>
          <w:rFonts w:ascii="Calibri" w:hAnsi="Calibri"/>
          <w:sz w:val="24"/>
        </w:rPr>
        <w:t>be approved on a pro rata basis if requested applications exceed tax credit allocations.  After July 1</w:t>
      </w:r>
      <w:r w:rsidR="00B34618">
        <w:rPr>
          <w:rFonts w:ascii="Calibri" w:hAnsi="Calibri"/>
          <w:sz w:val="24"/>
        </w:rPr>
        <w:t>5</w:t>
      </w:r>
      <w:r w:rsidR="000A521D">
        <w:rPr>
          <w:rFonts w:ascii="Calibri" w:hAnsi="Calibri"/>
          <w:sz w:val="24"/>
        </w:rPr>
        <w:t>, 20</w:t>
      </w:r>
      <w:r w:rsidR="000F58E4">
        <w:rPr>
          <w:rFonts w:ascii="Calibri" w:hAnsi="Calibri"/>
          <w:sz w:val="24"/>
        </w:rPr>
        <w:t>2</w:t>
      </w:r>
      <w:r w:rsidR="00FD6DB7">
        <w:rPr>
          <w:rFonts w:ascii="Calibri" w:hAnsi="Calibri"/>
          <w:sz w:val="24"/>
        </w:rPr>
        <w:t>2</w:t>
      </w:r>
      <w:r w:rsidR="000A521D">
        <w:rPr>
          <w:rFonts w:ascii="Calibri" w:hAnsi="Calibri"/>
          <w:sz w:val="24"/>
        </w:rPr>
        <w:t>,</w:t>
      </w:r>
      <w:r w:rsidRPr="001732FC">
        <w:rPr>
          <w:rFonts w:ascii="Calibri" w:hAnsi="Calibri"/>
          <w:sz w:val="24"/>
        </w:rPr>
        <w:t xml:space="preserve"> tax credit applications will be processed on a first-come, first-served basis if tax credits are available.</w:t>
      </w:r>
    </w:p>
    <w:p w14:paraId="4C9FEAA5" w14:textId="77777777" w:rsidR="00D42294" w:rsidRPr="001732FC" w:rsidRDefault="00D42294">
      <w:pPr>
        <w:jc w:val="both"/>
        <w:rPr>
          <w:rFonts w:ascii="Calibri" w:hAnsi="Calibri"/>
          <w:sz w:val="16"/>
        </w:rPr>
      </w:pPr>
    </w:p>
    <w:p w14:paraId="2DF99795" w14:textId="77777777" w:rsidR="00D42294" w:rsidRPr="001732FC" w:rsidRDefault="00D42294">
      <w:pPr>
        <w:jc w:val="center"/>
        <w:rPr>
          <w:rFonts w:ascii="Calibri" w:hAnsi="Calibri"/>
          <w:b/>
          <w:smallCaps/>
          <w:sz w:val="24"/>
        </w:rPr>
      </w:pPr>
      <w:r w:rsidRPr="001732FC">
        <w:rPr>
          <w:rFonts w:ascii="Calibri" w:hAnsi="Calibri"/>
          <w:b/>
          <w:smallCaps/>
          <w:sz w:val="24"/>
        </w:rPr>
        <w:t>To Claim a 50 Percent Tax Credit Your Business Needs To:</w:t>
      </w:r>
    </w:p>
    <w:p w14:paraId="5B38E839" w14:textId="77777777" w:rsidR="00D42294" w:rsidRPr="001732FC" w:rsidRDefault="00D42294">
      <w:pPr>
        <w:jc w:val="both"/>
        <w:rPr>
          <w:rFonts w:ascii="Calibri" w:hAnsi="Calibri"/>
          <w:sz w:val="16"/>
        </w:rPr>
      </w:pPr>
    </w:p>
    <w:p w14:paraId="3131BC48" w14:textId="77777777" w:rsidR="00D42294" w:rsidRPr="001732FC" w:rsidRDefault="00D42294">
      <w:pPr>
        <w:jc w:val="both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 xml:space="preserve">1.  Contact </w:t>
      </w:r>
      <w:r w:rsidR="00D61873" w:rsidRPr="001732FC">
        <w:rPr>
          <w:rFonts w:ascii="Calibri" w:hAnsi="Calibri"/>
          <w:sz w:val="24"/>
        </w:rPr>
        <w:t>D</w:t>
      </w:r>
      <w:r w:rsidR="00764A0E" w:rsidRPr="001732FC">
        <w:rPr>
          <w:rFonts w:ascii="Calibri" w:hAnsi="Calibri"/>
          <w:sz w:val="24"/>
        </w:rPr>
        <w:t>EO</w:t>
      </w:r>
      <w:r w:rsidRPr="001732FC">
        <w:rPr>
          <w:rFonts w:ascii="Calibri" w:hAnsi="Calibri"/>
          <w:sz w:val="24"/>
        </w:rPr>
        <w:t xml:space="preserve"> to determine </w:t>
      </w:r>
      <w:proofErr w:type="gramStart"/>
      <w:r w:rsidRPr="001732FC">
        <w:rPr>
          <w:rFonts w:ascii="Calibri" w:hAnsi="Calibri"/>
          <w:sz w:val="24"/>
        </w:rPr>
        <w:t>whether or not</w:t>
      </w:r>
      <w:proofErr w:type="gramEnd"/>
      <w:r w:rsidRPr="001732FC">
        <w:rPr>
          <w:rFonts w:ascii="Calibri" w:hAnsi="Calibri"/>
          <w:sz w:val="24"/>
        </w:rPr>
        <w:t xml:space="preserve"> the contribution qualifies for a tax credit.</w:t>
      </w:r>
    </w:p>
    <w:p w14:paraId="5C10ED5F" w14:textId="77777777" w:rsidR="00D42294" w:rsidRPr="001732FC" w:rsidRDefault="00D42294">
      <w:pPr>
        <w:jc w:val="both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 xml:space="preserve">2.  Send a completed </w:t>
      </w:r>
      <w:r w:rsidRPr="001732FC">
        <w:rPr>
          <w:rFonts w:ascii="Calibri" w:hAnsi="Calibri"/>
          <w:sz w:val="24"/>
          <w:u w:val="single"/>
        </w:rPr>
        <w:t>Application for a Community Contribution Tax Credit</w:t>
      </w:r>
    </w:p>
    <w:p w14:paraId="106F3FD7" w14:textId="77777777" w:rsidR="00D42294" w:rsidRPr="001732FC" w:rsidRDefault="00D42294">
      <w:pPr>
        <w:jc w:val="both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 xml:space="preserve">     (Form 8E-17TCA#01) to </w:t>
      </w:r>
      <w:r w:rsidR="00D61873" w:rsidRPr="001732FC">
        <w:rPr>
          <w:rFonts w:ascii="Calibri" w:hAnsi="Calibri"/>
          <w:sz w:val="24"/>
        </w:rPr>
        <w:t>D</w:t>
      </w:r>
      <w:r w:rsidR="00F96E3B" w:rsidRPr="001732FC">
        <w:rPr>
          <w:rFonts w:ascii="Calibri" w:hAnsi="Calibri"/>
          <w:sz w:val="24"/>
        </w:rPr>
        <w:t>EO</w:t>
      </w:r>
      <w:r w:rsidRPr="001732FC">
        <w:rPr>
          <w:rFonts w:ascii="Calibri" w:hAnsi="Calibri"/>
          <w:sz w:val="24"/>
        </w:rPr>
        <w:t>, with the following attachments:</w:t>
      </w:r>
    </w:p>
    <w:p w14:paraId="16F0C4EB" w14:textId="77777777" w:rsidR="00D42294" w:rsidRPr="001732FC" w:rsidRDefault="00D42294" w:rsidP="007226FD">
      <w:pPr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>A copy of the check, invoice(s), or deed and appraisal (within 12 months</w:t>
      </w:r>
      <w:proofErr w:type="gramStart"/>
      <w:r w:rsidRPr="001732FC">
        <w:rPr>
          <w:rFonts w:ascii="Calibri" w:hAnsi="Calibri"/>
          <w:sz w:val="24"/>
        </w:rPr>
        <w:t>);</w:t>
      </w:r>
      <w:proofErr w:type="gramEnd"/>
    </w:p>
    <w:p w14:paraId="2DBF2C7C" w14:textId="77777777" w:rsidR="00D42294" w:rsidRPr="001732FC" w:rsidRDefault="00D42294" w:rsidP="007226FD">
      <w:pPr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>A copy of the sponsor’s approval or recertification letter.</w:t>
      </w:r>
    </w:p>
    <w:p w14:paraId="1A1A64F8" w14:textId="77777777" w:rsidR="00D42294" w:rsidRPr="001732FC" w:rsidRDefault="00D42294" w:rsidP="007226FD">
      <w:pPr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>Proof that the donation was received (Sponsor Acknowledgement letter).</w:t>
      </w:r>
    </w:p>
    <w:p w14:paraId="01A0425C" w14:textId="77777777" w:rsidR="00D42294" w:rsidRPr="001732FC" w:rsidRDefault="00D42294">
      <w:pPr>
        <w:jc w:val="both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 xml:space="preserve">3.  Submit a copy of the donation approval letter when you file your Florida Corporate Income </w:t>
      </w:r>
    </w:p>
    <w:p w14:paraId="7C1E62BD" w14:textId="77777777" w:rsidR="00D42294" w:rsidRPr="001732FC" w:rsidRDefault="00D42294">
      <w:pPr>
        <w:jc w:val="both"/>
        <w:rPr>
          <w:rFonts w:ascii="Calibri" w:hAnsi="Calibri"/>
          <w:sz w:val="24"/>
        </w:rPr>
      </w:pPr>
      <w:r w:rsidRPr="001732FC">
        <w:rPr>
          <w:rFonts w:ascii="Calibri" w:hAnsi="Calibri"/>
          <w:sz w:val="24"/>
        </w:rPr>
        <w:t xml:space="preserve">     Tax Return (form F-1120) or Insurance Premium Tax Return (DR-908).</w:t>
      </w:r>
    </w:p>
    <w:p w14:paraId="34BEEA04" w14:textId="77777777" w:rsidR="00D42294" w:rsidRPr="001732FC" w:rsidRDefault="00D42294">
      <w:pPr>
        <w:jc w:val="both"/>
        <w:rPr>
          <w:rFonts w:ascii="Calibri" w:hAnsi="Calibri"/>
          <w:sz w:val="16"/>
        </w:rPr>
      </w:pPr>
    </w:p>
    <w:p w14:paraId="1B247C7D" w14:textId="77777777" w:rsidR="00D42294" w:rsidRPr="001732FC" w:rsidRDefault="00D42294">
      <w:pPr>
        <w:pStyle w:val="Heading1"/>
        <w:rPr>
          <w:rFonts w:ascii="Calibri" w:hAnsi="Calibri"/>
        </w:rPr>
      </w:pPr>
      <w:r w:rsidRPr="001732FC">
        <w:rPr>
          <w:rFonts w:ascii="Calibri" w:hAnsi="Calibri"/>
        </w:rPr>
        <w:t>To Claim a Sales Tax Refund Your Business Needs To:</w:t>
      </w:r>
    </w:p>
    <w:p w14:paraId="61C88380" w14:textId="77777777" w:rsidR="00D42294" w:rsidRPr="001732FC" w:rsidRDefault="00D42294">
      <w:pPr>
        <w:numPr>
          <w:ilvl w:val="0"/>
          <w:numId w:val="2"/>
        </w:numPr>
        <w:jc w:val="both"/>
        <w:rPr>
          <w:rFonts w:ascii="Calibri" w:hAnsi="Calibri"/>
          <w:sz w:val="24"/>
        </w:rPr>
        <w:sectPr w:rsidR="00D42294" w:rsidRPr="001732FC">
          <w:endnotePr>
            <w:numFmt w:val="decimal"/>
          </w:endnotePr>
          <w:pgSz w:w="12240" w:h="15840"/>
          <w:pgMar w:top="576" w:right="1440" w:bottom="576" w:left="1440" w:header="288" w:footer="288" w:gutter="0"/>
          <w:cols w:space="720"/>
          <w:noEndnote/>
        </w:sectPr>
      </w:pPr>
      <w:r w:rsidRPr="001732FC">
        <w:rPr>
          <w:rFonts w:ascii="Calibri" w:hAnsi="Calibri"/>
          <w:sz w:val="24"/>
        </w:rPr>
        <w:t xml:space="preserve">Complete steps 1 and 2 above and </w:t>
      </w:r>
      <w:proofErr w:type="gramStart"/>
      <w:r w:rsidRPr="001732FC">
        <w:rPr>
          <w:rFonts w:ascii="Calibri" w:hAnsi="Calibri"/>
          <w:sz w:val="24"/>
        </w:rPr>
        <w:t>submit an Application</w:t>
      </w:r>
      <w:proofErr w:type="gramEnd"/>
      <w:r w:rsidRPr="001732FC">
        <w:rPr>
          <w:rFonts w:ascii="Calibri" w:hAnsi="Calibri"/>
          <w:sz w:val="24"/>
        </w:rPr>
        <w:t xml:space="preserve"> for Refund (Form DR-26S) along           with a copy of </w:t>
      </w:r>
      <w:r w:rsidR="00D61873" w:rsidRPr="001732FC">
        <w:rPr>
          <w:rFonts w:ascii="Calibri" w:hAnsi="Calibri"/>
          <w:sz w:val="24"/>
        </w:rPr>
        <w:t>D</w:t>
      </w:r>
      <w:r w:rsidR="00F96E3B" w:rsidRPr="001732FC">
        <w:rPr>
          <w:rFonts w:ascii="Calibri" w:hAnsi="Calibri"/>
          <w:sz w:val="24"/>
        </w:rPr>
        <w:t>EO</w:t>
      </w:r>
      <w:r w:rsidRPr="001732FC">
        <w:rPr>
          <w:rFonts w:ascii="Calibri" w:hAnsi="Calibri"/>
          <w:sz w:val="24"/>
        </w:rPr>
        <w:t>’s approval letter (only one sales tax refund application per year)</w:t>
      </w:r>
    </w:p>
    <w:p w14:paraId="6469B943" w14:textId="77777777" w:rsidR="00D42294" w:rsidRPr="001732FC" w:rsidRDefault="00D42294">
      <w:pPr>
        <w:pStyle w:val="Caption"/>
        <w:jc w:val="left"/>
        <w:rPr>
          <w:rFonts w:ascii="Calibri" w:hAnsi="Calibri"/>
          <w:i w:val="0"/>
          <w:iCs w:val="0"/>
          <w:sz w:val="2"/>
        </w:rPr>
      </w:pPr>
    </w:p>
    <w:p w14:paraId="46F53188" w14:textId="77777777" w:rsidR="005A05E0" w:rsidRPr="005A05E0" w:rsidRDefault="005A05E0" w:rsidP="005A05E0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jc w:val="center"/>
      </w:pPr>
      <w:r w:rsidRPr="005A05E0">
        <w:rPr>
          <w:b/>
        </w:rPr>
        <w:t>ENTERPRISE ZONE DEVELOPMENT AGENCY</w:t>
      </w:r>
      <w:r w:rsidRPr="005A05E0">
        <w:t xml:space="preserve"> </w:t>
      </w:r>
      <w:r w:rsidRPr="005A05E0">
        <w:rPr>
          <w:b/>
        </w:rPr>
        <w:t>CONTACTS</w:t>
      </w:r>
      <w:r>
        <w:rPr>
          <w:b/>
        </w:rPr>
        <w:t xml:space="preserve"> (</w:t>
      </w:r>
      <w:r w:rsidRPr="005A05E0">
        <w:t>As of October 28, 2014</w:t>
      </w:r>
      <w:r>
        <w:t>)</w:t>
      </w:r>
    </w:p>
    <w:tbl>
      <w:tblPr>
        <w:tblW w:w="8838" w:type="dxa"/>
        <w:tblInd w:w="-3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22"/>
        <w:gridCol w:w="1148"/>
        <w:gridCol w:w="2340"/>
        <w:gridCol w:w="1260"/>
        <w:gridCol w:w="1368"/>
      </w:tblGrid>
      <w:tr w:rsidR="005A05E0" w14:paraId="3C75CFF0" w14:textId="77777777" w:rsidTr="008E180C">
        <w:trPr>
          <w:tblHeader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77A015A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b/>
                <w:sz w:val="17"/>
                <w:szCs w:val="17"/>
              </w:rPr>
              <w:t>LOCATION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E92B675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b/>
                <w:sz w:val="17"/>
                <w:szCs w:val="17"/>
              </w:rPr>
              <w:t>NUMBER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D6E7B66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b/>
                <w:sz w:val="17"/>
                <w:szCs w:val="17"/>
              </w:rPr>
              <w:t>CONTACT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280CA2E" w14:textId="77777777" w:rsidR="005A05E0" w:rsidRPr="00571495" w:rsidRDefault="005A05E0" w:rsidP="008E180C">
            <w:pPr>
              <w:pStyle w:val="Heading2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PHONE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1D8FD2F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b/>
                <w:sz w:val="17"/>
                <w:szCs w:val="17"/>
              </w:rPr>
              <w:t>FAX</w:t>
            </w:r>
          </w:p>
        </w:tc>
      </w:tr>
      <w:tr w:rsidR="005A05E0" w14:paraId="38648845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6F831" w14:textId="77777777" w:rsidR="005A05E0" w:rsidRPr="00571495" w:rsidRDefault="005A05E0" w:rsidP="008E180C">
            <w:pPr>
              <w:jc w:val="both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 xml:space="preserve">Bradenton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C26A7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EZ-4101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386A6" w14:textId="77777777" w:rsidR="005A05E0" w:rsidRPr="00571495" w:rsidRDefault="005A05E0" w:rsidP="008E180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17"/>
                <w:szCs w:val="17"/>
              </w:rPr>
            </w:pPr>
            <w:r w:rsidRPr="00571495">
              <w:rPr>
                <w:bCs/>
                <w:sz w:val="17"/>
                <w:szCs w:val="17"/>
              </w:rPr>
              <w:t>Volker Reiss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147B3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941/932-9402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87D1C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941/932-9534</w:t>
            </w:r>
          </w:p>
        </w:tc>
      </w:tr>
      <w:tr w:rsidR="005A05E0" w14:paraId="0B18CD3D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8487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Brooksville/Hernando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4F121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EZ-2701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360C5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Bill Geiger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40FB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352/540-3810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DA7BD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352/544-542</w:t>
            </w:r>
            <w:r>
              <w:rPr>
                <w:sz w:val="17"/>
                <w:szCs w:val="17"/>
              </w:rPr>
              <w:t>4</w:t>
            </w:r>
          </w:p>
        </w:tc>
      </w:tr>
      <w:tr w:rsidR="005A05E0" w14:paraId="07BD3E97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64CE4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Broward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0955B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EZ-0601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E8552" w14:textId="77777777" w:rsidR="005A05E0" w:rsidRPr="00571495" w:rsidRDefault="005A05E0" w:rsidP="008E180C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Thomasina Turner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D7CA5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954/828-4</w:t>
            </w:r>
            <w:r>
              <w:rPr>
                <w:sz w:val="17"/>
                <w:szCs w:val="17"/>
              </w:rPr>
              <w:t>514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3A853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954/828-4500</w:t>
            </w:r>
          </w:p>
        </w:tc>
      </w:tr>
      <w:tr w:rsidR="005A05E0" w14:paraId="7956FEA0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6D072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Calhoun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7519F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EZ-0701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3210D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Kristy Terry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7A37F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850/674-4519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82CAF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850/674-4962</w:t>
            </w:r>
          </w:p>
        </w:tc>
      </w:tr>
      <w:tr w:rsidR="005A05E0" w14:paraId="73922085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4427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 xml:space="preserve">Century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A41BD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EZ-1701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8EAFF" w14:textId="77777777" w:rsidR="005A05E0" w:rsidRPr="00571495" w:rsidRDefault="005A05E0" w:rsidP="008E180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17"/>
                <w:szCs w:val="17"/>
              </w:rPr>
            </w:pPr>
            <w:r w:rsidRPr="00571495">
              <w:rPr>
                <w:bCs/>
                <w:sz w:val="17"/>
                <w:szCs w:val="17"/>
              </w:rPr>
              <w:t>Kristina Wood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BEB83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850/256-3208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6E73F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850/256-0318</w:t>
            </w:r>
          </w:p>
        </w:tc>
      </w:tr>
      <w:tr w:rsidR="005A05E0" w14:paraId="5913D311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76D7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Charlotte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9FEEE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EZ-0801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CEB9" w14:textId="77777777" w:rsidR="005A05E0" w:rsidRPr="00571495" w:rsidRDefault="005A05E0" w:rsidP="008E180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17"/>
                <w:szCs w:val="17"/>
              </w:rPr>
            </w:pPr>
            <w:proofErr w:type="spellStart"/>
            <w:r>
              <w:rPr>
                <w:bCs/>
                <w:sz w:val="17"/>
                <w:szCs w:val="17"/>
              </w:rPr>
              <w:t>Debrah</w:t>
            </w:r>
            <w:proofErr w:type="spellEnd"/>
            <w:r>
              <w:rPr>
                <w:bCs/>
                <w:sz w:val="17"/>
                <w:szCs w:val="17"/>
              </w:rPr>
              <w:t xml:space="preserve"> Forester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85603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941/764-4943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8A3E1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941/764-4943</w:t>
            </w:r>
          </w:p>
        </w:tc>
      </w:tr>
      <w:tr w:rsidR="005A05E0" w14:paraId="2E5D373B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51568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Citrus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315A4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EZ-0901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20CC6" w14:textId="77777777" w:rsidR="005A05E0" w:rsidRPr="00571495" w:rsidRDefault="005A05E0" w:rsidP="008E180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Jim Faulkner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0B364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352/527-5532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EC44A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352/527-5252</w:t>
            </w:r>
          </w:p>
        </w:tc>
      </w:tr>
      <w:tr w:rsidR="005A05E0" w14:paraId="21E45477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C9EEF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 xml:space="preserve">Clearwater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A221F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EZ-5202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BDD4D" w14:textId="77777777" w:rsidR="005A05E0" w:rsidRPr="00571495" w:rsidRDefault="005A05E0" w:rsidP="008E180C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Audra Aja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584E0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727/562-40</w:t>
            </w:r>
            <w:r>
              <w:rPr>
                <w:sz w:val="17"/>
                <w:szCs w:val="17"/>
              </w:rPr>
              <w:t>22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75E29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727/562-4075</w:t>
            </w:r>
          </w:p>
        </w:tc>
      </w:tr>
      <w:tr w:rsidR="005A05E0" w14:paraId="01418100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91F96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Cocoa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DACD6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EZ-0501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C6470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Susan D. McGrady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5D63C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321/433-8510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88275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321/433-8513</w:t>
            </w:r>
          </w:p>
        </w:tc>
      </w:tr>
      <w:tr w:rsidR="005A05E0" w14:paraId="7000C37C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7CD8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Columbia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84BE0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EZ-1202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3BAC5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Glenn Hunter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11513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386/758-1033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236E6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386/758-1167</w:t>
            </w:r>
          </w:p>
        </w:tc>
      </w:tr>
      <w:tr w:rsidR="005A05E0" w14:paraId="4D421961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85326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Crestview/Okaloosa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ABE2F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EZ-4601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EE1B2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Nathan Sparks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5495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</w:t>
            </w:r>
            <w:r>
              <w:rPr>
                <w:sz w:val="17"/>
                <w:szCs w:val="17"/>
              </w:rPr>
              <w:t>362-6467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AE00D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</w:t>
            </w:r>
            <w:r>
              <w:rPr>
                <w:sz w:val="17"/>
                <w:szCs w:val="17"/>
              </w:rPr>
              <w:t>362-6471</w:t>
            </w:r>
          </w:p>
        </w:tc>
      </w:tr>
      <w:tr w:rsidR="005A05E0" w14:paraId="50DA8AF8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48317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Daytona Beach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5F5EE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EZ-6401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6694" w14:textId="77777777" w:rsidR="005A05E0" w:rsidRPr="00571495" w:rsidRDefault="005A05E0" w:rsidP="008E180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17"/>
                <w:szCs w:val="17"/>
              </w:rPr>
            </w:pPr>
            <w:r w:rsidRPr="00571495">
              <w:rPr>
                <w:bCs/>
                <w:sz w:val="17"/>
                <w:szCs w:val="17"/>
              </w:rPr>
              <w:t>Don Gooding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421AC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386/671-8055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C7828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386/671-8059</w:t>
            </w:r>
          </w:p>
        </w:tc>
      </w:tr>
      <w:tr w:rsidR="005A05E0" w14:paraId="4F96A85B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23045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proofErr w:type="spellStart"/>
            <w:r w:rsidRPr="00571495">
              <w:rPr>
                <w:sz w:val="17"/>
                <w:szCs w:val="17"/>
              </w:rPr>
              <w:t>DeFuniak</w:t>
            </w:r>
            <w:proofErr w:type="spellEnd"/>
            <w:r w:rsidRPr="00571495">
              <w:rPr>
                <w:sz w:val="17"/>
                <w:szCs w:val="17"/>
              </w:rPr>
              <w:t xml:space="preserve"> Springs 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2C1A6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EZ-6601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BDD70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Loretta Laird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AED40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850/892-8500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C88BE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850/892-8570</w:t>
            </w:r>
          </w:p>
        </w:tc>
      </w:tr>
      <w:tr w:rsidR="005A05E0" w14:paraId="4770DB91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581E6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DeSoto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54266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EZ-1401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127D5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Mandy Hines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FC0E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863/993-480</w:t>
            </w:r>
            <w:r>
              <w:rPr>
                <w:sz w:val="17"/>
                <w:szCs w:val="17"/>
              </w:rPr>
              <w:t>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F9196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863/993-4809</w:t>
            </w:r>
          </w:p>
        </w:tc>
      </w:tr>
      <w:tr w:rsidR="005A05E0" w14:paraId="062231FC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42CBC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Escambia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4F7B8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EZ-1703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03C5E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Victoria D’Angelo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8928D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850/595-35</w:t>
            </w:r>
            <w:r>
              <w:rPr>
                <w:sz w:val="17"/>
                <w:szCs w:val="17"/>
              </w:rPr>
              <w:t>85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B1219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850/595-3218</w:t>
            </w:r>
          </w:p>
        </w:tc>
      </w:tr>
      <w:tr w:rsidR="005A05E0" w14:paraId="596F1056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44F69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 xml:space="preserve">Everglades City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75832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EZ-1102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F42F8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 xml:space="preserve">David </w:t>
            </w:r>
            <w:proofErr w:type="spellStart"/>
            <w:r w:rsidRPr="00571495">
              <w:rPr>
                <w:sz w:val="17"/>
                <w:szCs w:val="17"/>
              </w:rPr>
              <w:t>Harraden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8DE8B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239/695-3299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E21B0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239/695-4155</w:t>
            </w:r>
          </w:p>
        </w:tc>
      </w:tr>
      <w:tr w:rsidR="005A05E0" w14:paraId="17456C7C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2A450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 xml:space="preserve">Ft. Myers/Lee County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64835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EZ-3601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D0D77" w14:textId="77777777" w:rsidR="005A05E0" w:rsidRPr="00571495" w:rsidRDefault="005A05E0" w:rsidP="008E180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Warren </w:t>
            </w:r>
            <w:proofErr w:type="spellStart"/>
            <w:r>
              <w:rPr>
                <w:bCs/>
                <w:sz w:val="17"/>
                <w:szCs w:val="17"/>
              </w:rPr>
              <w:t>Baucom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A83F0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239/338-3161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49C1B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239/338-3227</w:t>
            </w:r>
          </w:p>
        </w:tc>
      </w:tr>
      <w:tr w:rsidR="005A05E0" w14:paraId="65E11B20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F9F1F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 xml:space="preserve">Ft. Pierce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86372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EZ-5601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BD792" w14:textId="77777777" w:rsidR="005A05E0" w:rsidRPr="00571495" w:rsidRDefault="005A05E0" w:rsidP="008E180C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Linda Cox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9B6A3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772/46</w:t>
            </w:r>
            <w:r>
              <w:rPr>
                <w:sz w:val="17"/>
                <w:szCs w:val="17"/>
              </w:rPr>
              <w:t>7</w:t>
            </w:r>
            <w:r w:rsidRPr="00571495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3052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04057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772/461-2954</w:t>
            </w:r>
          </w:p>
        </w:tc>
      </w:tr>
      <w:tr w:rsidR="005A05E0" w14:paraId="6FD6CD3B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8C72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 xml:space="preserve">Franklin County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AA184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EZ-1901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33652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Alan C. Pierce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7BACF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850/653-9783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67AEE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850/653-9799</w:t>
            </w:r>
          </w:p>
        </w:tc>
      </w:tr>
      <w:tr w:rsidR="005A05E0" w14:paraId="31BF8A72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C494C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 xml:space="preserve">Freeport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49BA4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EZ-6602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38A72" w14:textId="77777777" w:rsidR="005A05E0" w:rsidRPr="00FA0725" w:rsidRDefault="005A05E0" w:rsidP="008E180C">
            <w:pPr>
              <w:rPr>
                <w:sz w:val="17"/>
                <w:szCs w:val="17"/>
              </w:rPr>
            </w:pPr>
            <w:proofErr w:type="spellStart"/>
            <w:r w:rsidRPr="00FA0725">
              <w:rPr>
                <w:sz w:val="17"/>
                <w:szCs w:val="17"/>
              </w:rPr>
              <w:t>Latilda</w:t>
            </w:r>
            <w:proofErr w:type="spellEnd"/>
            <w:r w:rsidRPr="00FA0725">
              <w:rPr>
                <w:sz w:val="17"/>
                <w:szCs w:val="17"/>
              </w:rPr>
              <w:t xml:space="preserve"> R. Hughes-Neel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2DCCD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850/835-2340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D96D1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850/835-3137</w:t>
            </w:r>
          </w:p>
        </w:tc>
      </w:tr>
      <w:tr w:rsidR="005A05E0" w14:paraId="2C6C1BD4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F0BF0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Gadsden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9A577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EZ-2001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B7AC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Henry G. Grant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1B7A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850/875-7255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6D091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850/875-7257</w:t>
            </w:r>
          </w:p>
        </w:tc>
      </w:tr>
      <w:tr w:rsidR="005A05E0" w14:paraId="04236D64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53A1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Gainesville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9297E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EZ-0101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B717" w14:textId="77777777" w:rsidR="005A05E0" w:rsidRPr="003131C8" w:rsidRDefault="005A05E0" w:rsidP="008E180C">
            <w:pPr>
              <w:rPr>
                <w:sz w:val="17"/>
                <w:szCs w:val="17"/>
              </w:rPr>
            </w:pPr>
            <w:r w:rsidRPr="003131C8">
              <w:rPr>
                <w:sz w:val="17"/>
                <w:szCs w:val="17"/>
              </w:rPr>
              <w:t xml:space="preserve">Lynn </w:t>
            </w:r>
            <w:proofErr w:type="spellStart"/>
            <w:r w:rsidRPr="003131C8">
              <w:rPr>
                <w:sz w:val="17"/>
                <w:szCs w:val="17"/>
              </w:rPr>
              <w:t>Janoski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D1FD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352/3</w:t>
            </w:r>
            <w:r>
              <w:rPr>
                <w:sz w:val="17"/>
                <w:szCs w:val="17"/>
              </w:rPr>
              <w:t>93</w:t>
            </w:r>
            <w:r w:rsidRPr="00571495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8206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18836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352/334-2132</w:t>
            </w:r>
          </w:p>
        </w:tc>
      </w:tr>
      <w:tr w:rsidR="005A05E0" w14:paraId="654E7DC1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84CC6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Glades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631A7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EZ-2201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BB8D3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Tracy Whirls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E325E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863/946-0300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F376F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863/946-0777</w:t>
            </w:r>
          </w:p>
        </w:tc>
      </w:tr>
      <w:tr w:rsidR="005A05E0" w14:paraId="0145B8D0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B4C8D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 xml:space="preserve">Gulf County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4853A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EZ-2301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7F143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Donald Butler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F8676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850/229-6106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61EBA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850/229-9252</w:t>
            </w:r>
          </w:p>
        </w:tc>
      </w:tr>
      <w:tr w:rsidR="005A05E0" w14:paraId="53149D29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C4F9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Hamilton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47440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EZ-2401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CA0ED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Susan Ramsey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9097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386/792-6828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5F1A8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386/792-</w:t>
            </w:r>
            <w:r>
              <w:rPr>
                <w:sz w:val="17"/>
                <w:szCs w:val="17"/>
              </w:rPr>
              <w:t>0559</w:t>
            </w:r>
          </w:p>
        </w:tc>
      </w:tr>
      <w:tr w:rsidR="005A05E0" w14:paraId="25E59C0C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E13A5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Hardee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49468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EZ-2501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3018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Sarah Pelham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81283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863/773-3030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B06EE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863/773-4915</w:t>
            </w:r>
          </w:p>
        </w:tc>
      </w:tr>
      <w:tr w:rsidR="005A05E0" w14:paraId="330E13F8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04C0D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Hendry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28ACE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EZ-2601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D2E2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Jennifer Price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DFDF7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863/675-</w:t>
            </w:r>
            <w:r>
              <w:rPr>
                <w:sz w:val="17"/>
                <w:szCs w:val="17"/>
              </w:rPr>
              <w:t>6007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4F313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863/</w:t>
            </w:r>
            <w:r>
              <w:rPr>
                <w:sz w:val="17"/>
                <w:szCs w:val="17"/>
              </w:rPr>
              <w:t>674-9024</w:t>
            </w:r>
          </w:p>
        </w:tc>
      </w:tr>
      <w:tr w:rsidR="005A05E0" w14:paraId="712F98DC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0D26F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 xml:space="preserve">Highlands County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5AECA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EZ-2801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3349" w14:textId="77777777" w:rsidR="005A05E0" w:rsidRPr="00571495" w:rsidRDefault="005A05E0" w:rsidP="008E180C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Stephen Weeks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F17F6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863/453-2818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72B28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863/453-2822</w:t>
            </w:r>
          </w:p>
        </w:tc>
      </w:tr>
      <w:tr w:rsidR="005A05E0" w14:paraId="72AA3CEE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82F60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Hillsborough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E4EAA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EZ-2902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CB2F7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Lynn I. Schultz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A7417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813/914-4028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45F56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813/914-4027</w:t>
            </w:r>
          </w:p>
        </w:tc>
      </w:tr>
      <w:tr w:rsidR="005A05E0" w14:paraId="0805D3D0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7CBC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Holmes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DFEF5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EZ-3001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ABB7E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Raymon</w:t>
            </w:r>
            <w:proofErr w:type="spellEnd"/>
            <w:r>
              <w:rPr>
                <w:sz w:val="17"/>
                <w:szCs w:val="17"/>
              </w:rPr>
              <w:t xml:space="preserve"> Thomas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7BD59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850/547-</w:t>
            </w:r>
            <w:r>
              <w:rPr>
                <w:sz w:val="17"/>
                <w:szCs w:val="17"/>
              </w:rPr>
              <w:t>6154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7BA61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850/547-4206</w:t>
            </w:r>
          </w:p>
        </w:tc>
      </w:tr>
      <w:tr w:rsidR="005A05E0" w14:paraId="16EEF29F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B8B5B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Immokalee (Collier County)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E1620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EZ-1101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38AF6" w14:textId="77777777" w:rsidR="005A05E0" w:rsidRPr="00770625" w:rsidRDefault="005A05E0" w:rsidP="008E180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Bradley </w:t>
            </w:r>
            <w:proofErr w:type="spellStart"/>
            <w:r>
              <w:rPr>
                <w:sz w:val="17"/>
                <w:szCs w:val="17"/>
              </w:rPr>
              <w:t>Muckel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6E832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239/867-</w:t>
            </w:r>
            <w:r>
              <w:rPr>
                <w:sz w:val="17"/>
                <w:szCs w:val="17"/>
              </w:rPr>
              <w:t>0027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67E10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239/252-6455</w:t>
            </w:r>
          </w:p>
        </w:tc>
      </w:tr>
      <w:tr w:rsidR="005A05E0" w14:paraId="02EE9E53" w14:textId="77777777" w:rsidTr="008E180C">
        <w:trPr>
          <w:trHeight w:val="101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E8A30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Indian River County/Vero Beach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837C4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EZ-3101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03C5C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 xml:space="preserve">Helene </w:t>
            </w:r>
            <w:proofErr w:type="spellStart"/>
            <w:r w:rsidRPr="00571495">
              <w:rPr>
                <w:sz w:val="17"/>
                <w:szCs w:val="17"/>
              </w:rPr>
              <w:t>Caseltine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86D51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772/567-3491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67261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772/778-3181</w:t>
            </w:r>
          </w:p>
        </w:tc>
      </w:tr>
      <w:tr w:rsidR="005A05E0" w14:paraId="69191D11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C9AA4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Jackson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539CF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EZ-3201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77577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Bill Stanton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4A13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850/526-4005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06756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850/526-4008</w:t>
            </w:r>
          </w:p>
        </w:tc>
      </w:tr>
      <w:tr w:rsidR="005A05E0" w14:paraId="1479E7DF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0952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Jacksonville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B30BB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EZ-1601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95AA3" w14:textId="77777777" w:rsidR="005A05E0" w:rsidRPr="0059123A" w:rsidRDefault="005A05E0" w:rsidP="008E180C">
            <w:pPr>
              <w:rPr>
                <w:sz w:val="17"/>
                <w:szCs w:val="17"/>
              </w:rPr>
            </w:pPr>
            <w:r w:rsidRPr="0059123A">
              <w:rPr>
                <w:sz w:val="17"/>
                <w:szCs w:val="17"/>
              </w:rPr>
              <w:t>Ed Randolph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6FDDA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904/630-1</w:t>
            </w:r>
            <w:r>
              <w:rPr>
                <w:sz w:val="17"/>
                <w:szCs w:val="17"/>
              </w:rPr>
              <w:t>858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5577C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904/630-</w:t>
            </w:r>
            <w:r>
              <w:rPr>
                <w:sz w:val="17"/>
                <w:szCs w:val="17"/>
              </w:rPr>
              <w:t>10</w:t>
            </w:r>
            <w:r w:rsidRPr="00571495">
              <w:rPr>
                <w:sz w:val="17"/>
                <w:szCs w:val="17"/>
              </w:rPr>
              <w:t>19</w:t>
            </w:r>
          </w:p>
        </w:tc>
      </w:tr>
      <w:tr w:rsidR="005A05E0" w14:paraId="13E8A94B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115DA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Kissimmee/Osceola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01CBE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EZ-4901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B88FB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Christina Morris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2C480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407/742-4207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928A1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407/742-4202</w:t>
            </w:r>
          </w:p>
        </w:tc>
      </w:tr>
      <w:tr w:rsidR="005A05E0" w14:paraId="2F3932A3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35EF0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Lake Apopka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DFBF8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EZ-4802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850AD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Jason Reynolds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BF928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407/836-5</w:t>
            </w:r>
            <w:r>
              <w:rPr>
                <w:sz w:val="17"/>
                <w:szCs w:val="17"/>
              </w:rPr>
              <w:t>547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23433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407/836-</w:t>
            </w:r>
            <w:r>
              <w:rPr>
                <w:sz w:val="17"/>
                <w:szCs w:val="17"/>
              </w:rPr>
              <w:t>0920</w:t>
            </w:r>
          </w:p>
        </w:tc>
      </w:tr>
      <w:tr w:rsidR="005A05E0" w14:paraId="288DE10A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87433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Lake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EB254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EZ-3501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C0646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Robert Chandler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98965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352-</w:t>
            </w:r>
            <w:r>
              <w:rPr>
                <w:sz w:val="17"/>
                <w:szCs w:val="17"/>
              </w:rPr>
              <w:t>742</w:t>
            </w:r>
            <w:r w:rsidRPr="00571495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3905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892A0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352-343-9558</w:t>
            </w:r>
          </w:p>
        </w:tc>
      </w:tr>
      <w:tr w:rsidR="005A05E0" w14:paraId="436539E1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EF919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Lakeland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72454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EZ-5301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961BE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Jason Willey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647B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863/834-6011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69955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863/834-8432</w:t>
            </w:r>
          </w:p>
        </w:tc>
      </w:tr>
      <w:tr w:rsidR="005A05E0" w14:paraId="2923AA69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A4B13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Levy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EE5AE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EZ-3801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E0C84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 xml:space="preserve">David J. </w:t>
            </w:r>
            <w:proofErr w:type="spellStart"/>
            <w:r w:rsidRPr="00571495">
              <w:rPr>
                <w:sz w:val="17"/>
                <w:szCs w:val="17"/>
              </w:rPr>
              <w:t>Pieklik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308A8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352/493-6797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FF3AA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352/221-5113</w:t>
            </w:r>
          </w:p>
        </w:tc>
      </w:tr>
      <w:tr w:rsidR="005A05E0" w14:paraId="5E4D57AA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D361D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Liberty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1EAAD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EZ-3901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B728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Johnny Eubanks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337DE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850/643-2359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44A6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850/643-3334</w:t>
            </w:r>
          </w:p>
        </w:tc>
      </w:tr>
      <w:tr w:rsidR="005A05E0" w14:paraId="43C8AB86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8F9E9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Madison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841BA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EZ-4001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E4D7E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 xml:space="preserve">Sherilyn </w:t>
            </w:r>
            <w:proofErr w:type="spellStart"/>
            <w:r w:rsidRPr="00571495">
              <w:rPr>
                <w:sz w:val="17"/>
                <w:szCs w:val="17"/>
              </w:rPr>
              <w:t>Pickels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FBB35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850/973-3179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B153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850/973-6880</w:t>
            </w:r>
          </w:p>
        </w:tc>
      </w:tr>
      <w:tr w:rsidR="005A05E0" w14:paraId="23AA145B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8FC97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Martin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ED637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EZ-4301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CE003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 xml:space="preserve">Jill </w:t>
            </w:r>
            <w:proofErr w:type="spellStart"/>
            <w:r w:rsidRPr="00571495">
              <w:rPr>
                <w:sz w:val="17"/>
                <w:szCs w:val="17"/>
              </w:rPr>
              <w:t>Marasa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A995F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772-221-1380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AB9E4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772-221-1380</w:t>
            </w:r>
          </w:p>
        </w:tc>
      </w:tr>
      <w:tr w:rsidR="005A05E0" w14:paraId="41C6CD06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BA732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Miami - Dade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A1595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EZ-1301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AEEF7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Freenette</w:t>
            </w:r>
            <w:proofErr w:type="spellEnd"/>
            <w:r>
              <w:rPr>
                <w:sz w:val="17"/>
                <w:szCs w:val="17"/>
              </w:rPr>
              <w:t xml:space="preserve"> Williams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E3A8B" w14:textId="77777777" w:rsidR="005A05E0" w:rsidRPr="00571495" w:rsidRDefault="005A05E0" w:rsidP="008E180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305/375-2845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8C4E8" w14:textId="77777777" w:rsidR="005A05E0" w:rsidRPr="003A4CC7" w:rsidRDefault="005A05E0" w:rsidP="008E180C">
            <w:pPr>
              <w:jc w:val="center"/>
              <w:rPr>
                <w:sz w:val="17"/>
                <w:szCs w:val="17"/>
              </w:rPr>
            </w:pPr>
            <w:r w:rsidRPr="003A4CC7">
              <w:rPr>
                <w:sz w:val="17"/>
                <w:szCs w:val="17"/>
              </w:rPr>
              <w:t>305/375-5262</w:t>
            </w:r>
          </w:p>
        </w:tc>
      </w:tr>
      <w:tr w:rsidR="005A05E0" w14:paraId="0DFFAF35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449BB" w14:textId="77777777" w:rsidR="005A05E0" w:rsidRPr="00571495" w:rsidRDefault="005A05E0" w:rsidP="008E180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 xml:space="preserve">Oak Hill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D49A6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EZ-6402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F406C" w14:textId="77777777" w:rsidR="005A05E0" w:rsidRPr="00571495" w:rsidRDefault="005A05E0" w:rsidP="008E180C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Mike Arman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734EB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386/345-3522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5F25D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386/345-1834</w:t>
            </w:r>
          </w:p>
        </w:tc>
      </w:tr>
      <w:tr w:rsidR="005A05E0" w14:paraId="401549C2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13A6E" w14:textId="77777777" w:rsidR="005A05E0" w:rsidRPr="00571495" w:rsidRDefault="005A05E0" w:rsidP="008E180C">
            <w:pPr>
              <w:pStyle w:val="Header"/>
              <w:tabs>
                <w:tab w:val="clear" w:pos="4320"/>
                <w:tab w:val="clear" w:pos="8640"/>
              </w:tabs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Ocala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B4DF3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EZ-4201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41C3" w14:textId="77777777" w:rsidR="005A05E0" w:rsidRPr="00571495" w:rsidRDefault="005A05E0" w:rsidP="008E180C">
            <w:pPr>
              <w:rPr>
                <w:bCs/>
                <w:sz w:val="17"/>
                <w:szCs w:val="17"/>
              </w:rPr>
            </w:pPr>
            <w:r w:rsidRPr="00571495">
              <w:rPr>
                <w:bCs/>
                <w:sz w:val="17"/>
                <w:szCs w:val="17"/>
              </w:rPr>
              <w:t xml:space="preserve">Melanie </w:t>
            </w:r>
            <w:proofErr w:type="spellStart"/>
            <w:r w:rsidRPr="00571495">
              <w:rPr>
                <w:bCs/>
                <w:sz w:val="17"/>
                <w:szCs w:val="17"/>
              </w:rPr>
              <w:t>Gaboardi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9B18E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352/629-8</w:t>
            </w:r>
            <w:r>
              <w:rPr>
                <w:sz w:val="17"/>
                <w:szCs w:val="17"/>
              </w:rPr>
              <w:t>312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D54A7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352/629-8</w:t>
            </w:r>
            <w:r>
              <w:rPr>
                <w:sz w:val="17"/>
                <w:szCs w:val="17"/>
              </w:rPr>
              <w:t>242</w:t>
            </w:r>
          </w:p>
        </w:tc>
      </w:tr>
      <w:tr w:rsidR="005A05E0" w14:paraId="7B2D81CC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B6F12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Okeechobee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0C5FB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EZ-4701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7E9C1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 xml:space="preserve">Robbie </w:t>
            </w:r>
            <w:proofErr w:type="spellStart"/>
            <w:r w:rsidRPr="00571495">
              <w:rPr>
                <w:sz w:val="17"/>
                <w:szCs w:val="17"/>
              </w:rPr>
              <w:t>Chartier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F5419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863/763-9312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2BC2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863/763-0118</w:t>
            </w:r>
          </w:p>
        </w:tc>
      </w:tr>
      <w:tr w:rsidR="005A05E0" w14:paraId="756ECAB0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96486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Orange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2346E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EZ-4801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2524D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Jason Reynolds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C3501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407/836-5</w:t>
            </w:r>
            <w:r>
              <w:rPr>
                <w:sz w:val="17"/>
                <w:szCs w:val="17"/>
              </w:rPr>
              <w:t>547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A49D2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407/836-</w:t>
            </w:r>
            <w:r>
              <w:rPr>
                <w:sz w:val="17"/>
                <w:szCs w:val="17"/>
              </w:rPr>
              <w:t>0920</w:t>
            </w:r>
          </w:p>
        </w:tc>
      </w:tr>
      <w:tr w:rsidR="005A05E0" w14:paraId="732420B2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2B421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Pahokee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528F0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EZ-5001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03595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Erica Washington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49063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561/924-5534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F82A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561/924-8104</w:t>
            </w:r>
          </w:p>
        </w:tc>
      </w:tr>
      <w:tr w:rsidR="005A05E0" w14:paraId="54E6AC84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74AC5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Palm Bay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C3604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EZ-0502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1181D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proofErr w:type="spellStart"/>
            <w:r w:rsidRPr="00571495">
              <w:rPr>
                <w:sz w:val="17"/>
                <w:szCs w:val="17"/>
              </w:rPr>
              <w:t>Edyie</w:t>
            </w:r>
            <w:proofErr w:type="spellEnd"/>
            <w:r w:rsidRPr="00571495">
              <w:rPr>
                <w:sz w:val="17"/>
                <w:szCs w:val="17"/>
              </w:rPr>
              <w:t xml:space="preserve"> McCall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6D026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321-952-3413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C23D0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321-952-3412</w:t>
            </w:r>
          </w:p>
        </w:tc>
      </w:tr>
      <w:tr w:rsidR="005A05E0" w14:paraId="77C2FD8E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2882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Palm Beach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FD3ED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EZ-5002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1F6A1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Pam Nolan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F3590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561/</w:t>
            </w:r>
            <w:r>
              <w:rPr>
                <w:sz w:val="17"/>
                <w:szCs w:val="17"/>
              </w:rPr>
              <w:t>233-3678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69C32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561/656-7546</w:t>
            </w:r>
          </w:p>
        </w:tc>
      </w:tr>
      <w:tr w:rsidR="005A05E0" w14:paraId="58ABAF0F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63729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 xml:space="preserve">Palmetto/Manatee County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EDC10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EZ-4102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D262F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 xml:space="preserve">Cheri </w:t>
            </w:r>
            <w:proofErr w:type="spellStart"/>
            <w:r w:rsidRPr="00571495">
              <w:rPr>
                <w:sz w:val="17"/>
                <w:szCs w:val="17"/>
              </w:rPr>
              <w:t>Coryea</w:t>
            </w:r>
            <w:proofErr w:type="spellEnd"/>
            <w:r>
              <w:rPr>
                <w:sz w:val="17"/>
                <w:szCs w:val="17"/>
              </w:rPr>
              <w:t>/Debbie DeLeon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EA0C8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941/749-3030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AEBFB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941/749-3040</w:t>
            </w:r>
          </w:p>
        </w:tc>
      </w:tr>
      <w:tr w:rsidR="005A05E0" w14:paraId="69777E83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7B91A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Pensacola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4EE71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EZ-1702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C3047" w14:textId="77777777" w:rsidR="005A05E0" w:rsidRPr="00571495" w:rsidRDefault="005A05E0" w:rsidP="008E180C">
            <w:pPr>
              <w:rPr>
                <w:bCs/>
                <w:sz w:val="17"/>
                <w:szCs w:val="17"/>
              </w:rPr>
            </w:pPr>
            <w:r w:rsidRPr="00571495">
              <w:rPr>
                <w:bCs/>
                <w:sz w:val="17"/>
                <w:szCs w:val="17"/>
              </w:rPr>
              <w:t>Ed Spears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FBB9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850/436-5652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99937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850/595-1143</w:t>
            </w:r>
          </w:p>
        </w:tc>
      </w:tr>
      <w:tr w:rsidR="005A05E0" w14:paraId="35EFA94D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D55E3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Putnam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4A753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EZ-5401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40E65" w14:textId="77777777" w:rsidR="005A05E0" w:rsidRPr="00571495" w:rsidRDefault="005A05E0" w:rsidP="008E180C">
            <w:pPr>
              <w:rPr>
                <w:bCs/>
                <w:sz w:val="17"/>
                <w:szCs w:val="17"/>
              </w:rPr>
            </w:pPr>
            <w:r w:rsidRPr="00571495">
              <w:rPr>
                <w:bCs/>
                <w:sz w:val="17"/>
                <w:szCs w:val="17"/>
              </w:rPr>
              <w:t>Dana C. Jones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8FA1B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386/328-1503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FA73D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386/328-7076</w:t>
            </w:r>
          </w:p>
        </w:tc>
      </w:tr>
      <w:tr w:rsidR="005A05E0" w14:paraId="62E069BB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EB628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 xml:space="preserve">St. Marks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EE56F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EZ-6501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4C968" w14:textId="77777777" w:rsidR="005A05E0" w:rsidRPr="00571495" w:rsidRDefault="005A05E0" w:rsidP="008E180C">
            <w:pPr>
              <w:rPr>
                <w:bCs/>
                <w:sz w:val="17"/>
                <w:szCs w:val="17"/>
              </w:rPr>
            </w:pPr>
            <w:r w:rsidRPr="00571495">
              <w:rPr>
                <w:bCs/>
                <w:sz w:val="17"/>
                <w:szCs w:val="17"/>
              </w:rPr>
              <w:t>Zoe Mansfield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FA52C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850/925-6224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075B4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850/925-5657</w:t>
            </w:r>
          </w:p>
        </w:tc>
      </w:tr>
      <w:tr w:rsidR="005A05E0" w14:paraId="5B159E56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527FD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 xml:space="preserve">St. Petersburg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BF4D2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EZ-5201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BE2F2" w14:textId="77777777" w:rsidR="005A05E0" w:rsidRPr="00DA54FA" w:rsidRDefault="005A05E0" w:rsidP="008E180C">
            <w:pPr>
              <w:rPr>
                <w:sz w:val="17"/>
                <w:szCs w:val="17"/>
              </w:rPr>
            </w:pPr>
            <w:r w:rsidRPr="00DA54FA">
              <w:rPr>
                <w:sz w:val="17"/>
                <w:szCs w:val="17"/>
              </w:rPr>
              <w:t>Brian Caper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E42C5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727/893-7</w:t>
            </w:r>
            <w:r>
              <w:rPr>
                <w:sz w:val="17"/>
                <w:szCs w:val="17"/>
              </w:rPr>
              <w:t>035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445C7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727/892-5465</w:t>
            </w:r>
          </w:p>
        </w:tc>
      </w:tr>
      <w:tr w:rsidR="005A05E0" w14:paraId="7AF7A128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8282D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Sarasota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A2582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EZ-5801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DB9ED" w14:textId="77777777" w:rsidR="005A05E0" w:rsidRPr="00571495" w:rsidRDefault="005A05E0" w:rsidP="008E180C">
            <w:pPr>
              <w:rPr>
                <w:bCs/>
                <w:sz w:val="17"/>
                <w:szCs w:val="17"/>
              </w:rPr>
            </w:pPr>
            <w:r w:rsidRPr="00571495">
              <w:rPr>
                <w:bCs/>
                <w:sz w:val="17"/>
                <w:szCs w:val="17"/>
              </w:rPr>
              <w:t>Dru Jones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2A0CC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941/365-2200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F9AF0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941/373-7766</w:t>
            </w:r>
          </w:p>
        </w:tc>
      </w:tr>
      <w:tr w:rsidR="005A05E0" w14:paraId="1FBC2CDB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E6FAC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Sumter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EE1F1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EZ-6001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EA6D5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Bradley Arnold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2E968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352/689-4400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1252E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352/689-4401</w:t>
            </w:r>
          </w:p>
        </w:tc>
      </w:tr>
      <w:tr w:rsidR="005A05E0" w14:paraId="6D2C3774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8A8E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Suwannee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D1784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EZ-6101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C0A0E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Alvin Jackson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A9287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386/36</w:t>
            </w:r>
            <w:r>
              <w:rPr>
                <w:sz w:val="17"/>
                <w:szCs w:val="17"/>
              </w:rPr>
              <w:t>4</w:t>
            </w:r>
            <w:r w:rsidRPr="00571495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1700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41DE8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386/362.4758</w:t>
            </w:r>
          </w:p>
        </w:tc>
      </w:tr>
      <w:tr w:rsidR="005A05E0" w14:paraId="0BB58BD2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845BD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Tallahassee/Leon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85361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EZ-3701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38368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Benjamin H. Pingree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51E74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850/521-31</w:t>
            </w:r>
            <w:r>
              <w:rPr>
                <w:sz w:val="17"/>
                <w:szCs w:val="17"/>
              </w:rPr>
              <w:t>10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DEA61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850/425-1056</w:t>
            </w:r>
          </w:p>
        </w:tc>
      </w:tr>
      <w:tr w:rsidR="005A05E0" w14:paraId="253CA0F2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19F13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Tampa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0870C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EZ-2901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9CDD3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Ed Johnson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9D1E0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813/242-3806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53705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813/242-3830</w:t>
            </w:r>
          </w:p>
        </w:tc>
      </w:tr>
      <w:tr w:rsidR="005A05E0" w14:paraId="7C1925FB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72D7F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 xml:space="preserve">Taylor County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922DA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EZ-6201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AC422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Clay Olson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3C5E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850/838-3508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FD131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850/838-3546</w:t>
            </w:r>
          </w:p>
        </w:tc>
      </w:tr>
      <w:tr w:rsidR="005A05E0" w14:paraId="6F9E2599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2FE93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Wakulla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D38ED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EZ-6502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DA8C1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Melissa Corbett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FA0A0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850/926-3695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1C98E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850/926-1528</w:t>
            </w:r>
          </w:p>
        </w:tc>
      </w:tr>
      <w:tr w:rsidR="005A05E0" w14:paraId="20DAEE90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556B2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Walton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BA4BC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EZ-6603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B915F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 xml:space="preserve">Dede </w:t>
            </w:r>
            <w:proofErr w:type="spellStart"/>
            <w:r w:rsidRPr="00571495">
              <w:rPr>
                <w:sz w:val="17"/>
                <w:szCs w:val="17"/>
              </w:rPr>
              <w:t>Hinote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4B185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850/892-815</w:t>
            </w:r>
            <w:r>
              <w:rPr>
                <w:sz w:val="17"/>
                <w:szCs w:val="17"/>
              </w:rPr>
              <w:t>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0427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850/892-8454</w:t>
            </w:r>
          </w:p>
        </w:tc>
      </w:tr>
      <w:tr w:rsidR="005A05E0" w14:paraId="7F29EC24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ECC1A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Washington County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8C75B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EZ-6701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4B398" w14:textId="77777777" w:rsidR="005A05E0" w:rsidRPr="00571495" w:rsidRDefault="005A05E0" w:rsidP="008E180C">
            <w:pPr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 xml:space="preserve">Chris </w:t>
            </w:r>
            <w:proofErr w:type="spellStart"/>
            <w:r w:rsidRPr="00571495">
              <w:rPr>
                <w:sz w:val="17"/>
                <w:szCs w:val="17"/>
              </w:rPr>
              <w:t>MacBlain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A9746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850/638-4157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A3617" w14:textId="77777777" w:rsidR="005A05E0" w:rsidRPr="00571495" w:rsidRDefault="005A05E0" w:rsidP="008E180C">
            <w:pPr>
              <w:jc w:val="center"/>
              <w:rPr>
                <w:b/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850/638-8770</w:t>
            </w:r>
          </w:p>
        </w:tc>
      </w:tr>
      <w:tr w:rsidR="005A05E0" w14:paraId="29490B25" w14:textId="77777777" w:rsidTr="008E180C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50E7A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Winter Haven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9194B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EZ-5302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03D9" w14:textId="77777777" w:rsidR="005A05E0" w:rsidRPr="00571495" w:rsidRDefault="005A05E0" w:rsidP="008E180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Sean Byers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C7F1E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863/29</w:t>
            </w:r>
            <w:r>
              <w:rPr>
                <w:sz w:val="17"/>
                <w:szCs w:val="17"/>
              </w:rPr>
              <w:t>8-7932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548DD" w14:textId="77777777" w:rsidR="005A05E0" w:rsidRPr="00571495" w:rsidRDefault="005A05E0" w:rsidP="008E180C">
            <w:pPr>
              <w:jc w:val="center"/>
              <w:rPr>
                <w:sz w:val="17"/>
                <w:szCs w:val="17"/>
              </w:rPr>
            </w:pPr>
            <w:r w:rsidRPr="00571495">
              <w:rPr>
                <w:sz w:val="17"/>
                <w:szCs w:val="17"/>
              </w:rPr>
              <w:t>863/29</w:t>
            </w:r>
            <w:r>
              <w:rPr>
                <w:sz w:val="17"/>
                <w:szCs w:val="17"/>
              </w:rPr>
              <w:t>7-3090</w:t>
            </w:r>
          </w:p>
        </w:tc>
      </w:tr>
    </w:tbl>
    <w:p w14:paraId="723D6181" w14:textId="77777777" w:rsidR="00D42294" w:rsidRPr="00F509F5" w:rsidRDefault="00D42294" w:rsidP="00F509F5">
      <w:pPr>
        <w:pStyle w:val="Heading4"/>
        <w:jc w:val="left"/>
        <w:rPr>
          <w:sz w:val="2"/>
          <w:szCs w:val="2"/>
        </w:rPr>
      </w:pPr>
    </w:p>
    <w:sectPr w:rsidR="00D42294" w:rsidRPr="00F509F5">
      <w:endnotePr>
        <w:numFmt w:val="decimal"/>
      </w:endnotePr>
      <w:pgSz w:w="12240" w:h="15840"/>
      <w:pgMar w:top="432" w:right="1440" w:bottom="432" w:left="1440" w:header="1152" w:footer="576" w:gutter="0"/>
      <w:pgNumType w:start="5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5054" w14:textId="77777777" w:rsidR="00857FE2" w:rsidRDefault="00857FE2">
      <w:r>
        <w:separator/>
      </w:r>
    </w:p>
  </w:endnote>
  <w:endnote w:type="continuationSeparator" w:id="0">
    <w:p w14:paraId="4613A3CE" w14:textId="77777777" w:rsidR="00857FE2" w:rsidRDefault="0085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DB73" w14:textId="77777777" w:rsidR="00857FE2" w:rsidRDefault="00857F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14:paraId="3B0ACB6E" w14:textId="77777777" w:rsidR="00857FE2" w:rsidRDefault="00857F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962A" w14:textId="77777777" w:rsidR="00857FE2" w:rsidRDefault="00857F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EE8959B" w14:textId="0C970218" w:rsidR="00857FE2" w:rsidRPr="0044091A" w:rsidRDefault="00857FE2" w:rsidP="002B0245">
    <w:pPr>
      <w:spacing w:line="240" w:lineRule="exact"/>
      <w:jc w:val="right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FirstCap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Program Overview Revised-</w:t>
    </w:r>
    <w:r w:rsidR="00D00D78">
      <w:rPr>
        <w:noProof/>
        <w:sz w:val="12"/>
        <w:szCs w:val="12"/>
      </w:rPr>
      <w:t>202</w:t>
    </w:r>
    <w:r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9C55" w14:textId="77777777" w:rsidR="00857FE2" w:rsidRDefault="00857FE2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949D" w14:textId="77777777" w:rsidR="00857FE2" w:rsidRDefault="00857FE2">
      <w:r>
        <w:separator/>
      </w:r>
    </w:p>
  </w:footnote>
  <w:footnote w:type="continuationSeparator" w:id="0">
    <w:p w14:paraId="150BB961" w14:textId="77777777" w:rsidR="00857FE2" w:rsidRDefault="00857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8B51" w14:textId="77777777" w:rsidR="00857FE2" w:rsidRDefault="00857F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5E76"/>
    <w:multiLevelType w:val="hybridMultilevel"/>
    <w:tmpl w:val="801EA4D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658A9"/>
    <w:multiLevelType w:val="hybridMultilevel"/>
    <w:tmpl w:val="265E6FB2"/>
    <w:lvl w:ilvl="0" w:tplc="75C6BC24">
      <w:start w:val="1513"/>
      <w:numFmt w:val="bullet"/>
      <w:lvlText w:val="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1179C9"/>
    <w:multiLevelType w:val="hybridMultilevel"/>
    <w:tmpl w:val="7D4C4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TabHangInd/>
    <w:spaceForUL/>
    <w:balanceSingleByteDoubleByteWidth/>
    <w:doNotLeaveBackslashAlone/>
    <w:ulTrailSpace/>
    <w:doNotExpandShiftReturn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712C9"/>
    <w:rsid w:val="00000068"/>
    <w:rsid w:val="00002320"/>
    <w:rsid w:val="00031377"/>
    <w:rsid w:val="00055BB3"/>
    <w:rsid w:val="000A521D"/>
    <w:rsid w:val="000E4E54"/>
    <w:rsid w:val="000F58E4"/>
    <w:rsid w:val="00134990"/>
    <w:rsid w:val="00137F3F"/>
    <w:rsid w:val="001407DD"/>
    <w:rsid w:val="001732FC"/>
    <w:rsid w:val="001D31C7"/>
    <w:rsid w:val="0024107E"/>
    <w:rsid w:val="00255C11"/>
    <w:rsid w:val="00257BC0"/>
    <w:rsid w:val="00261B1F"/>
    <w:rsid w:val="00284E32"/>
    <w:rsid w:val="002875ED"/>
    <w:rsid w:val="0029783B"/>
    <w:rsid w:val="002B0245"/>
    <w:rsid w:val="002C74F7"/>
    <w:rsid w:val="002E4B1B"/>
    <w:rsid w:val="00335FBD"/>
    <w:rsid w:val="0038769A"/>
    <w:rsid w:val="003A2D9E"/>
    <w:rsid w:val="003B0D16"/>
    <w:rsid w:val="00420206"/>
    <w:rsid w:val="00425FDF"/>
    <w:rsid w:val="0044091A"/>
    <w:rsid w:val="00444C96"/>
    <w:rsid w:val="004477F9"/>
    <w:rsid w:val="00462488"/>
    <w:rsid w:val="0047538C"/>
    <w:rsid w:val="004850FC"/>
    <w:rsid w:val="00490EC0"/>
    <w:rsid w:val="004A2E44"/>
    <w:rsid w:val="004A3816"/>
    <w:rsid w:val="004A7318"/>
    <w:rsid w:val="004E2EB0"/>
    <w:rsid w:val="004F3227"/>
    <w:rsid w:val="004F4C84"/>
    <w:rsid w:val="004F6FF7"/>
    <w:rsid w:val="0053238E"/>
    <w:rsid w:val="00532A5A"/>
    <w:rsid w:val="005760CB"/>
    <w:rsid w:val="00583F83"/>
    <w:rsid w:val="005A05E0"/>
    <w:rsid w:val="005F389D"/>
    <w:rsid w:val="00626C29"/>
    <w:rsid w:val="0063076D"/>
    <w:rsid w:val="00634D44"/>
    <w:rsid w:val="00670A89"/>
    <w:rsid w:val="006A0DEB"/>
    <w:rsid w:val="006D4649"/>
    <w:rsid w:val="006F63A6"/>
    <w:rsid w:val="007226FD"/>
    <w:rsid w:val="00760536"/>
    <w:rsid w:val="00763306"/>
    <w:rsid w:val="00764A0E"/>
    <w:rsid w:val="007717FE"/>
    <w:rsid w:val="00793483"/>
    <w:rsid w:val="007E5531"/>
    <w:rsid w:val="007E7A85"/>
    <w:rsid w:val="007F199D"/>
    <w:rsid w:val="008263CA"/>
    <w:rsid w:val="00834D90"/>
    <w:rsid w:val="00845BA5"/>
    <w:rsid w:val="00857FE2"/>
    <w:rsid w:val="008712C9"/>
    <w:rsid w:val="00885406"/>
    <w:rsid w:val="008B50E1"/>
    <w:rsid w:val="008E180C"/>
    <w:rsid w:val="0090334D"/>
    <w:rsid w:val="009248D0"/>
    <w:rsid w:val="00955D34"/>
    <w:rsid w:val="00961523"/>
    <w:rsid w:val="009C162F"/>
    <w:rsid w:val="009E6B33"/>
    <w:rsid w:val="009F4941"/>
    <w:rsid w:val="00A524A8"/>
    <w:rsid w:val="00A631E3"/>
    <w:rsid w:val="00AB0528"/>
    <w:rsid w:val="00AC06DA"/>
    <w:rsid w:val="00B16134"/>
    <w:rsid w:val="00B32902"/>
    <w:rsid w:val="00B34618"/>
    <w:rsid w:val="00B45380"/>
    <w:rsid w:val="00B51E04"/>
    <w:rsid w:val="00BB1933"/>
    <w:rsid w:val="00BE4D9B"/>
    <w:rsid w:val="00C147C7"/>
    <w:rsid w:val="00C23B49"/>
    <w:rsid w:val="00C91968"/>
    <w:rsid w:val="00CD6748"/>
    <w:rsid w:val="00CE6980"/>
    <w:rsid w:val="00D00D78"/>
    <w:rsid w:val="00D41238"/>
    <w:rsid w:val="00D42294"/>
    <w:rsid w:val="00D46BFC"/>
    <w:rsid w:val="00D553EF"/>
    <w:rsid w:val="00D61873"/>
    <w:rsid w:val="00D7768B"/>
    <w:rsid w:val="00D84CC0"/>
    <w:rsid w:val="00D94620"/>
    <w:rsid w:val="00DD0488"/>
    <w:rsid w:val="00E0677E"/>
    <w:rsid w:val="00E23281"/>
    <w:rsid w:val="00E44F0E"/>
    <w:rsid w:val="00E527C6"/>
    <w:rsid w:val="00E617CB"/>
    <w:rsid w:val="00E764CA"/>
    <w:rsid w:val="00E83CBF"/>
    <w:rsid w:val="00E83FD4"/>
    <w:rsid w:val="00E8753F"/>
    <w:rsid w:val="00EA1F74"/>
    <w:rsid w:val="00EB0CE8"/>
    <w:rsid w:val="00EC51D5"/>
    <w:rsid w:val="00ED53DE"/>
    <w:rsid w:val="00ED6110"/>
    <w:rsid w:val="00F12567"/>
    <w:rsid w:val="00F3465A"/>
    <w:rsid w:val="00F5086D"/>
    <w:rsid w:val="00F509F5"/>
    <w:rsid w:val="00F66A9C"/>
    <w:rsid w:val="00F94CE6"/>
    <w:rsid w:val="00F959D3"/>
    <w:rsid w:val="00F96E3B"/>
    <w:rsid w:val="00FD6DB7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B6D89F"/>
  <w15:chartTrackingRefBased/>
  <w15:docId w15:val="{80DF5930-193F-4170-A0A7-3BDD2F5B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i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framePr w:w="5269" w:h="1441" w:hSpace="180" w:wrap="around" w:vAnchor="text" w:hAnchor="page" w:x="3250" w:y="-284"/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jc w:val="center"/>
    </w:pPr>
    <w:rPr>
      <w:b/>
      <w:sz w:val="48"/>
    </w:rPr>
  </w:style>
  <w:style w:type="paragraph" w:styleId="BodyText2">
    <w:name w:val="Body Text 2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spacing w:line="360" w:lineRule="auto"/>
      <w:ind w:firstLine="720"/>
    </w:pPr>
    <w:rPr>
      <w:sz w:val="24"/>
    </w:rPr>
  </w:style>
  <w:style w:type="paragraph" w:styleId="BodyText3">
    <w:name w:val="Body Text 3"/>
    <w:basedOn w:val="Normal"/>
    <w:semiHidden/>
    <w:pPr>
      <w:jc w:val="both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center" w:pos="4680"/>
      </w:tabs>
      <w:jc w:val="right"/>
    </w:pPr>
    <w:rPr>
      <w:i/>
      <w:i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7Char">
    <w:name w:val="Heading 7 Char"/>
    <w:link w:val="Heading7"/>
    <w:rsid w:val="00845BA5"/>
    <w:rPr>
      <w:b/>
      <w:sz w:val="24"/>
    </w:rPr>
  </w:style>
  <w:style w:type="character" w:customStyle="1" w:styleId="HeaderChar">
    <w:name w:val="Header Char"/>
    <w:basedOn w:val="DefaultParagraphFont"/>
    <w:link w:val="Header"/>
    <w:semiHidden/>
    <w:rsid w:val="00845BA5"/>
  </w:style>
  <w:style w:type="paragraph" w:styleId="BalloonText">
    <w:name w:val="Balloon Text"/>
    <w:basedOn w:val="Normal"/>
    <w:link w:val="BalloonTextChar"/>
    <w:uiPriority w:val="99"/>
    <w:semiHidden/>
    <w:unhideWhenUsed/>
    <w:rsid w:val="003B0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0D1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4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job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es.sowinski@deo.myflorida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Community Contribution Tax Credit Program (CCTCP) provides an incentive</vt:lpstr>
    </vt:vector>
  </TitlesOfParts>
  <Company>Exec. Office of the Governor</Company>
  <LinksUpToDate>false</LinksUpToDate>
  <CharactersWithSpaces>13195</CharactersWithSpaces>
  <SharedDoc>false</SharedDoc>
  <HLinks>
    <vt:vector size="12" baseType="variant">
      <vt:variant>
        <vt:i4>4063358</vt:i4>
      </vt:variant>
      <vt:variant>
        <vt:i4>3</vt:i4>
      </vt:variant>
      <vt:variant>
        <vt:i4>0</vt:i4>
      </vt:variant>
      <vt:variant>
        <vt:i4>5</vt:i4>
      </vt:variant>
      <vt:variant>
        <vt:lpwstr>http://www.floridajobs.org/</vt:lpwstr>
      </vt:variant>
      <vt:variant>
        <vt:lpwstr/>
      </vt:variant>
      <vt:variant>
        <vt:i4>7602270</vt:i4>
      </vt:variant>
      <vt:variant>
        <vt:i4>0</vt:i4>
      </vt:variant>
      <vt:variant>
        <vt:i4>0</vt:i4>
      </vt:variant>
      <vt:variant>
        <vt:i4>5</vt:i4>
      </vt:variant>
      <vt:variant>
        <vt:lpwstr>mailto:burt.vonhoff@deo.myflorida.com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Community Contribution Tax Credit Program (CCTCP) provides an incentive</dc:title>
  <dc:subject/>
  <dc:creator>Information Systems</dc:creator>
  <cp:keywords/>
  <cp:lastModifiedBy>O'Kelley, Christopher</cp:lastModifiedBy>
  <cp:revision>20</cp:revision>
  <cp:lastPrinted>2020-03-17T16:41:00Z</cp:lastPrinted>
  <dcterms:created xsi:type="dcterms:W3CDTF">2020-03-17T16:38:00Z</dcterms:created>
  <dcterms:modified xsi:type="dcterms:W3CDTF">2022-06-07T12:11:00Z</dcterms:modified>
</cp:coreProperties>
</file>