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5402" w14:textId="5E83F8D5" w:rsidR="00464216" w:rsidRDefault="006D0CA5" w:rsidP="00464216">
      <w:pPr>
        <w:spacing w:after="0" w:line="240" w:lineRule="auto"/>
        <w:rPr>
          <w:rFonts w:ascii="Arial" w:hAnsi="Arial" w:cs="Arial"/>
          <w:b/>
          <w:bCs/>
          <w:color w:val="2F5496" w:themeColor="accent1" w:themeShade="BF"/>
          <w:sz w:val="40"/>
          <w:szCs w:val="40"/>
        </w:rPr>
      </w:pPr>
      <w:r>
        <w:rPr>
          <w:rFonts w:ascii="Arial" w:hAnsi="Arial" w:cs="Arial"/>
          <w:b/>
          <w:bCs/>
          <w:noProof/>
          <w:color w:val="4472C4" w:themeColor="accent1"/>
          <w:sz w:val="40"/>
          <w:szCs w:val="40"/>
        </w:rPr>
        <w:drawing>
          <wp:anchor distT="0" distB="0" distL="114300" distR="114300" simplePos="0" relativeHeight="251660288" behindDoc="0" locked="0" layoutInCell="1" allowOverlap="1" wp14:anchorId="28951931" wp14:editId="4726BB37">
            <wp:simplePos x="0" y="0"/>
            <wp:positionH relativeFrom="margin">
              <wp:align>center</wp:align>
            </wp:positionH>
            <wp:positionV relativeFrom="paragraph">
              <wp:posOffset>-363673</wp:posOffset>
            </wp:positionV>
            <wp:extent cx="2988945" cy="69024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8945" cy="690245"/>
                    </a:xfrm>
                    <a:prstGeom prst="rect">
                      <a:avLst/>
                    </a:prstGeom>
                  </pic:spPr>
                </pic:pic>
              </a:graphicData>
            </a:graphic>
            <wp14:sizeRelH relativeFrom="margin">
              <wp14:pctWidth>0</wp14:pctWidth>
            </wp14:sizeRelH>
            <wp14:sizeRelV relativeFrom="margin">
              <wp14:pctHeight>0</wp14:pctHeight>
            </wp14:sizeRelV>
          </wp:anchor>
        </w:drawing>
      </w:r>
    </w:p>
    <w:p w14:paraId="2B6CA3F9" w14:textId="77777777" w:rsidR="00464216" w:rsidRPr="00802F80" w:rsidRDefault="00464216" w:rsidP="00464216">
      <w:pPr>
        <w:spacing w:after="0" w:line="240" w:lineRule="auto"/>
        <w:jc w:val="center"/>
        <w:rPr>
          <w:rFonts w:ascii="Arial" w:hAnsi="Arial" w:cs="Arial"/>
          <w:b/>
          <w:bCs/>
          <w:color w:val="003F5C"/>
        </w:rPr>
      </w:pPr>
    </w:p>
    <w:p w14:paraId="01DB59BB" w14:textId="2ED0A638" w:rsidR="00464216" w:rsidRPr="002D3759" w:rsidRDefault="00CC5B17" w:rsidP="00464216">
      <w:pPr>
        <w:spacing w:after="0" w:line="240" w:lineRule="auto"/>
        <w:jc w:val="center"/>
        <w:rPr>
          <w:rFonts w:ascii="Arial" w:hAnsi="Arial" w:cs="Arial"/>
          <w:b/>
          <w:bCs/>
          <w:color w:val="00A651"/>
          <w:sz w:val="48"/>
          <w:szCs w:val="48"/>
        </w:rPr>
      </w:pPr>
      <w:r>
        <w:rPr>
          <w:rFonts w:ascii="Arial" w:hAnsi="Arial" w:cs="Arial"/>
          <w:b/>
          <w:bCs/>
          <w:color w:val="00A651"/>
          <w:sz w:val="48"/>
          <w:szCs w:val="48"/>
        </w:rPr>
        <w:t>MULTI-PURPOSE COMMUNITY FACILITY PROJECTS PROGRAM (MCFP)</w:t>
      </w:r>
    </w:p>
    <w:p w14:paraId="490BEB24" w14:textId="514AE35D" w:rsidR="006C4402" w:rsidRDefault="006C4402" w:rsidP="00464216">
      <w:pPr>
        <w:pStyle w:val="NormalWeb"/>
        <w:shd w:val="clear" w:color="auto" w:fill="FFFFFF"/>
        <w:spacing w:before="0" w:beforeAutospacing="0" w:after="0" w:afterAutospacing="0"/>
        <w:jc w:val="both"/>
        <w:textAlignment w:val="baseline"/>
        <w:rPr>
          <w:rFonts w:ascii="Arial" w:eastAsiaTheme="minorHAnsi" w:hAnsi="Arial" w:cs="Arial"/>
          <w:b/>
          <w:bCs/>
          <w:color w:val="006992"/>
        </w:rPr>
      </w:pPr>
    </w:p>
    <w:p w14:paraId="2490F302" w14:textId="25EE9007" w:rsidR="006C4402" w:rsidRPr="00CC5B17" w:rsidRDefault="006C4402" w:rsidP="00CC5B17">
      <w:pPr>
        <w:pStyle w:val="Heading3"/>
        <w:shd w:val="clear" w:color="auto" w:fill="202452"/>
        <w:spacing w:before="0" w:beforeAutospacing="0" w:after="0" w:afterAutospacing="0"/>
        <w:jc w:val="center"/>
        <w:textAlignment w:val="baseline"/>
        <w:rPr>
          <w:rFonts w:ascii="Arial" w:hAnsi="Arial" w:cs="Arial"/>
          <w:color w:val="FFFFFF" w:themeColor="background1"/>
          <w:sz w:val="28"/>
          <w:szCs w:val="28"/>
          <w:bdr w:val="none" w:sz="0" w:space="0" w:color="auto" w:frame="1"/>
        </w:rPr>
      </w:pPr>
      <w:r w:rsidRPr="006C4402">
        <w:rPr>
          <w:rFonts w:ascii="Arial" w:hAnsi="Arial" w:cs="Arial"/>
          <w:color w:val="FFFFFF" w:themeColor="background1"/>
          <w:sz w:val="28"/>
          <w:szCs w:val="28"/>
          <w:bdr w:val="none" w:sz="0" w:space="0" w:color="auto" w:frame="1"/>
        </w:rPr>
        <w:t xml:space="preserve">ABOUT </w:t>
      </w:r>
      <w:r w:rsidR="00CC5B17">
        <w:rPr>
          <w:rFonts w:ascii="Arial" w:hAnsi="Arial" w:cs="Arial"/>
          <w:color w:val="FFFFFF" w:themeColor="background1"/>
          <w:sz w:val="28"/>
          <w:szCs w:val="28"/>
          <w:bdr w:val="none" w:sz="0" w:space="0" w:color="auto" w:frame="1"/>
        </w:rPr>
        <w:t>MCFP</w:t>
      </w:r>
    </w:p>
    <w:p w14:paraId="29DA40D8" w14:textId="77777777" w:rsidR="00CC5B17" w:rsidRPr="00CC5B17" w:rsidRDefault="00CC5B17" w:rsidP="00CC5B17">
      <w:pPr>
        <w:pStyle w:val="NormalWeb"/>
        <w:shd w:val="clear" w:color="auto" w:fill="FFFFFF"/>
        <w:spacing w:after="0"/>
        <w:jc w:val="both"/>
        <w:textAlignment w:val="baseline"/>
        <w:rPr>
          <w:rFonts w:ascii="Arial" w:hAnsi="Arial" w:cs="Arial"/>
          <w:color w:val="1B2B34"/>
          <w:sz w:val="27"/>
          <w:szCs w:val="27"/>
          <w:bdr w:val="none" w:sz="0" w:space="0" w:color="auto" w:frame="1"/>
        </w:rPr>
      </w:pPr>
      <w:r w:rsidRPr="00CC5B17">
        <w:rPr>
          <w:rFonts w:ascii="Arial" w:hAnsi="Arial" w:cs="Arial"/>
          <w:color w:val="1B2B34"/>
          <w:sz w:val="27"/>
          <w:szCs w:val="27"/>
          <w:bdr w:val="none" w:sz="0" w:space="0" w:color="auto" w:frame="1"/>
        </w:rPr>
        <w:t xml:space="preserve">Funding through the Multi-Purpose Community Facility Projects Program is designed to expand broadband access, prioritizing unserved and underserved Florida communities and communities with Internet service speeds below symmetrical download and upload speeds of 100Mbps. </w:t>
      </w:r>
    </w:p>
    <w:p w14:paraId="0A27751D" w14:textId="00A42281" w:rsidR="006C4402" w:rsidRPr="00590D04" w:rsidRDefault="006C4402" w:rsidP="008E6AD1">
      <w:pPr>
        <w:pStyle w:val="Heading3"/>
        <w:shd w:val="clear" w:color="auto" w:fill="202452"/>
        <w:spacing w:before="0" w:beforeAutospacing="0" w:after="0" w:afterAutospacing="0"/>
        <w:jc w:val="center"/>
        <w:textAlignment w:val="baseline"/>
        <w:rPr>
          <w:rFonts w:ascii="Arial" w:hAnsi="Arial" w:cs="Arial"/>
          <w:color w:val="FFFFFF" w:themeColor="background1"/>
          <w:sz w:val="28"/>
          <w:szCs w:val="28"/>
          <w:bdr w:val="none" w:sz="0" w:space="0" w:color="auto" w:frame="1"/>
        </w:rPr>
      </w:pPr>
      <w:r>
        <w:rPr>
          <w:rFonts w:ascii="Arial" w:hAnsi="Arial" w:cs="Arial"/>
          <w:color w:val="FFFFFF" w:themeColor="background1"/>
          <w:sz w:val="28"/>
          <w:szCs w:val="28"/>
          <w:bdr w:val="none" w:sz="0" w:space="0" w:color="auto" w:frame="1"/>
        </w:rPr>
        <w:t>ELIGIBLE APPLICANTS</w:t>
      </w:r>
    </w:p>
    <w:p w14:paraId="41DD012D" w14:textId="77777777" w:rsidR="006C4402" w:rsidRPr="00CC5B17" w:rsidRDefault="006C4402" w:rsidP="004963D1">
      <w:pPr>
        <w:pStyle w:val="NormalWeb"/>
        <w:shd w:val="clear" w:color="auto" w:fill="FFFFFF"/>
        <w:spacing w:before="0" w:beforeAutospacing="0" w:after="0" w:afterAutospacing="0"/>
        <w:jc w:val="both"/>
        <w:textAlignment w:val="baseline"/>
        <w:rPr>
          <w:rFonts w:ascii="Arial" w:hAnsi="Arial" w:cs="Arial"/>
          <w:sz w:val="27"/>
          <w:szCs w:val="27"/>
          <w:bdr w:val="none" w:sz="0" w:space="0" w:color="auto" w:frame="1"/>
        </w:rPr>
      </w:pPr>
    </w:p>
    <w:p w14:paraId="509B7711" w14:textId="34358FB7" w:rsidR="00464216" w:rsidRPr="00CC5B17" w:rsidRDefault="00CC5B17" w:rsidP="00464216">
      <w:pPr>
        <w:pStyle w:val="NormalWeb"/>
        <w:shd w:val="clear" w:color="auto" w:fill="FFFFFF"/>
        <w:spacing w:before="0" w:beforeAutospacing="0" w:after="0" w:afterAutospacing="0"/>
        <w:jc w:val="both"/>
        <w:textAlignment w:val="baseline"/>
        <w:rPr>
          <w:rFonts w:ascii="Arial" w:hAnsi="Arial" w:cs="Arial"/>
          <w:sz w:val="27"/>
          <w:szCs w:val="27"/>
          <w:bdr w:val="none" w:sz="0" w:space="0" w:color="auto" w:frame="1"/>
        </w:rPr>
      </w:pPr>
      <w:r w:rsidRPr="00CC5B17">
        <w:rPr>
          <w:rFonts w:ascii="Arial" w:hAnsi="Arial" w:cs="Arial"/>
          <w:sz w:val="27"/>
          <w:szCs w:val="27"/>
          <w:bdr w:val="none" w:sz="0" w:space="0" w:color="auto" w:frame="1"/>
        </w:rPr>
        <w:t>More than $86 million is available through the program for eligible  sub-recipients, including school districts, state colleges, state universities, county governments, municipalities, identifiable census-designated communities, non-profits, or private entities, such as Internet Service Providers.</w:t>
      </w:r>
    </w:p>
    <w:p w14:paraId="63C110FE" w14:textId="27709985" w:rsidR="0041351E" w:rsidRPr="00464216" w:rsidRDefault="0041351E" w:rsidP="00464216">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14:paraId="6C9ABC20" w14:textId="1CE6078C" w:rsidR="00464216" w:rsidRPr="00590D04" w:rsidRDefault="006C4402" w:rsidP="008E6AD1">
      <w:pPr>
        <w:pStyle w:val="Heading3"/>
        <w:shd w:val="clear" w:color="auto" w:fill="202452"/>
        <w:spacing w:before="0" w:beforeAutospacing="0" w:after="0" w:afterAutospacing="0"/>
        <w:jc w:val="center"/>
        <w:textAlignment w:val="baseline"/>
        <w:rPr>
          <w:rFonts w:ascii="Arial" w:hAnsi="Arial" w:cs="Arial"/>
          <w:color w:val="FFFFFF" w:themeColor="background1"/>
          <w:sz w:val="28"/>
          <w:szCs w:val="28"/>
          <w:bdr w:val="none" w:sz="0" w:space="0" w:color="auto" w:frame="1"/>
        </w:rPr>
      </w:pPr>
      <w:r>
        <w:rPr>
          <w:rFonts w:ascii="Arial" w:hAnsi="Arial" w:cs="Arial"/>
          <w:color w:val="FFFFFF" w:themeColor="background1"/>
          <w:sz w:val="28"/>
          <w:szCs w:val="28"/>
          <w:bdr w:val="none" w:sz="0" w:space="0" w:color="auto" w:frame="1"/>
        </w:rPr>
        <w:t>ELIGIBLE ACTIVITIES</w:t>
      </w:r>
    </w:p>
    <w:p w14:paraId="0939D07D" w14:textId="1B5EA638" w:rsidR="006C4402" w:rsidRPr="00CC5B17" w:rsidRDefault="00CC5B17" w:rsidP="00CC5B17">
      <w:pPr>
        <w:pStyle w:val="NormalWeb"/>
        <w:shd w:val="clear" w:color="auto" w:fill="FFFFFF"/>
        <w:spacing w:after="0"/>
        <w:jc w:val="both"/>
        <w:textAlignment w:val="baseline"/>
        <w:rPr>
          <w:rFonts w:ascii="Arial" w:hAnsi="Arial" w:cs="Arial"/>
          <w:color w:val="1B2B34"/>
          <w:sz w:val="27"/>
          <w:szCs w:val="27"/>
          <w:bdr w:val="none" w:sz="0" w:space="0" w:color="auto" w:frame="1"/>
        </w:rPr>
      </w:pPr>
      <w:r w:rsidRPr="00CC5B17">
        <w:rPr>
          <w:rFonts w:ascii="Arial" w:hAnsi="Arial" w:cs="Arial"/>
          <w:color w:val="1B2B34"/>
          <w:sz w:val="27"/>
          <w:szCs w:val="27"/>
          <w:bdr w:val="none" w:sz="0" w:space="0" w:color="auto" w:frame="1"/>
        </w:rPr>
        <w:t>The MPCF Program provides funding to subrecipients for the construction of or improvements to buildings designed to jointly and directly enable work, education, and health monitoring.</w:t>
      </w:r>
    </w:p>
    <w:p w14:paraId="24DD33AE" w14:textId="0E6FC11E" w:rsidR="006C4402" w:rsidRPr="00590D04" w:rsidRDefault="006C4402" w:rsidP="008E6AD1">
      <w:pPr>
        <w:pStyle w:val="Heading3"/>
        <w:shd w:val="clear" w:color="auto" w:fill="202452"/>
        <w:spacing w:before="0" w:beforeAutospacing="0" w:after="0" w:afterAutospacing="0"/>
        <w:jc w:val="center"/>
        <w:textAlignment w:val="baseline"/>
        <w:rPr>
          <w:rFonts w:ascii="Arial" w:hAnsi="Arial" w:cs="Arial"/>
          <w:color w:val="FFFFFF" w:themeColor="background1"/>
          <w:sz w:val="28"/>
          <w:szCs w:val="28"/>
          <w:bdr w:val="none" w:sz="0" w:space="0" w:color="auto" w:frame="1"/>
        </w:rPr>
      </w:pPr>
      <w:r>
        <w:rPr>
          <w:rFonts w:ascii="Arial" w:hAnsi="Arial" w:cs="Arial"/>
          <w:color w:val="FFFFFF" w:themeColor="background1"/>
          <w:sz w:val="28"/>
          <w:szCs w:val="28"/>
          <w:bdr w:val="none" w:sz="0" w:space="0" w:color="auto" w:frame="1"/>
        </w:rPr>
        <w:t>HOW TO APPLY</w:t>
      </w:r>
    </w:p>
    <w:p w14:paraId="4885B7B1" w14:textId="446C1DF5" w:rsidR="00493B06" w:rsidRPr="006D0CA5" w:rsidRDefault="00493B06" w:rsidP="00464216">
      <w:pPr>
        <w:pStyle w:val="NormalWeb"/>
        <w:shd w:val="clear" w:color="auto" w:fill="FFFFFF"/>
        <w:spacing w:before="0" w:beforeAutospacing="0" w:after="0" w:afterAutospacing="0"/>
        <w:jc w:val="both"/>
        <w:textAlignment w:val="baseline"/>
        <w:rPr>
          <w:rFonts w:ascii="Arial" w:hAnsi="Arial" w:cs="Arial"/>
        </w:rPr>
      </w:pPr>
    </w:p>
    <w:p w14:paraId="22267754" w14:textId="7766BFE3" w:rsidR="00464216" w:rsidRPr="00CC5B17" w:rsidRDefault="00493B06" w:rsidP="00464216">
      <w:pPr>
        <w:pStyle w:val="NormalWeb"/>
        <w:shd w:val="clear" w:color="auto" w:fill="FFFFFF"/>
        <w:spacing w:before="0" w:beforeAutospacing="0" w:after="0" w:afterAutospacing="0"/>
        <w:jc w:val="both"/>
        <w:textAlignment w:val="baseline"/>
        <w:rPr>
          <w:rFonts w:ascii="Arial" w:hAnsi="Arial" w:cs="Arial"/>
          <w:sz w:val="27"/>
          <w:szCs w:val="27"/>
        </w:rPr>
      </w:pPr>
      <w:r w:rsidRPr="00CC5B17">
        <w:rPr>
          <w:rFonts w:ascii="Arial" w:hAnsi="Arial" w:cs="Arial"/>
          <w:sz w:val="27"/>
          <w:szCs w:val="27"/>
        </w:rPr>
        <w:t xml:space="preserve">For more information about the </w:t>
      </w:r>
      <w:r w:rsidR="00CC5B17" w:rsidRPr="00CC5B17">
        <w:rPr>
          <w:rFonts w:ascii="Arial" w:hAnsi="Arial" w:cs="Arial"/>
          <w:sz w:val="27"/>
          <w:szCs w:val="27"/>
        </w:rPr>
        <w:t>MCFP</w:t>
      </w:r>
      <w:r w:rsidRPr="00CC5B17">
        <w:rPr>
          <w:rFonts w:ascii="Arial" w:hAnsi="Arial" w:cs="Arial"/>
          <w:sz w:val="27"/>
          <w:szCs w:val="27"/>
        </w:rPr>
        <w:t xml:space="preserve"> </w:t>
      </w:r>
      <w:r w:rsidR="00CC5B17" w:rsidRPr="00CC5B17">
        <w:rPr>
          <w:rFonts w:ascii="Arial" w:hAnsi="Arial" w:cs="Arial"/>
          <w:sz w:val="27"/>
          <w:szCs w:val="27"/>
        </w:rPr>
        <w:t>P</w:t>
      </w:r>
      <w:r w:rsidRPr="00CC5B17">
        <w:rPr>
          <w:rFonts w:ascii="Arial" w:hAnsi="Arial" w:cs="Arial"/>
          <w:sz w:val="27"/>
          <w:szCs w:val="27"/>
        </w:rPr>
        <w:t xml:space="preserve">rogram and how to apply, please visit </w:t>
      </w:r>
      <w:hyperlink r:id="rId8" w:history="1">
        <w:r w:rsidR="00CC5B17" w:rsidRPr="00CC5B17">
          <w:rPr>
            <w:rStyle w:val="Hyperlink"/>
            <w:rFonts w:ascii="Arial" w:hAnsi="Arial" w:cs="Arial"/>
            <w:sz w:val="27"/>
            <w:szCs w:val="27"/>
          </w:rPr>
          <w:t>www.FloridaJobs.org/Broadband</w:t>
        </w:r>
      </w:hyperlink>
      <w:r w:rsidR="00CC5B17" w:rsidRPr="00CC5B17">
        <w:rPr>
          <w:rFonts w:ascii="Arial" w:hAnsi="Arial" w:cs="Arial"/>
          <w:sz w:val="27"/>
          <w:szCs w:val="27"/>
        </w:rPr>
        <w:t>.</w:t>
      </w:r>
      <w:r w:rsidRPr="00CC5B17">
        <w:rPr>
          <w:rFonts w:ascii="Arial" w:hAnsi="Arial" w:cs="Arial"/>
          <w:sz w:val="27"/>
          <w:szCs w:val="27"/>
        </w:rPr>
        <w:t xml:space="preserve"> The deadline to </w:t>
      </w:r>
      <w:proofErr w:type="gramStart"/>
      <w:r w:rsidRPr="00CC5B17">
        <w:rPr>
          <w:rFonts w:ascii="Arial" w:hAnsi="Arial" w:cs="Arial"/>
          <w:sz w:val="27"/>
          <w:szCs w:val="27"/>
        </w:rPr>
        <w:t>submit an application</w:t>
      </w:r>
      <w:proofErr w:type="gramEnd"/>
      <w:r w:rsidRPr="00CC5B17">
        <w:rPr>
          <w:rFonts w:ascii="Arial" w:hAnsi="Arial" w:cs="Arial"/>
          <w:sz w:val="27"/>
          <w:szCs w:val="27"/>
        </w:rPr>
        <w:t xml:space="preserve"> is </w:t>
      </w:r>
      <w:r w:rsidR="00CC5B17" w:rsidRPr="00CC5B17">
        <w:rPr>
          <w:rFonts w:ascii="Arial" w:hAnsi="Arial" w:cs="Arial"/>
          <w:b/>
          <w:bCs/>
          <w:sz w:val="27"/>
          <w:szCs w:val="27"/>
        </w:rPr>
        <w:t>Thursday</w:t>
      </w:r>
      <w:r w:rsidRPr="00CC5B17">
        <w:rPr>
          <w:rFonts w:ascii="Arial" w:hAnsi="Arial" w:cs="Arial"/>
          <w:b/>
          <w:bCs/>
          <w:sz w:val="27"/>
          <w:szCs w:val="27"/>
        </w:rPr>
        <w:t xml:space="preserve">, </w:t>
      </w:r>
      <w:r w:rsidR="006D0CA5" w:rsidRPr="00CC5B17">
        <w:rPr>
          <w:rFonts w:ascii="Arial" w:hAnsi="Arial" w:cs="Arial"/>
          <w:b/>
          <w:bCs/>
          <w:sz w:val="27"/>
          <w:szCs w:val="27"/>
        </w:rPr>
        <w:t xml:space="preserve">October </w:t>
      </w:r>
      <w:r w:rsidR="00CC5B17" w:rsidRPr="00CC5B17">
        <w:rPr>
          <w:rFonts w:ascii="Arial" w:hAnsi="Arial" w:cs="Arial"/>
          <w:b/>
          <w:bCs/>
          <w:sz w:val="27"/>
          <w:szCs w:val="27"/>
        </w:rPr>
        <w:t>5</w:t>
      </w:r>
      <w:r w:rsidRPr="00CC5B17">
        <w:rPr>
          <w:rFonts w:ascii="Arial" w:hAnsi="Arial" w:cs="Arial"/>
          <w:b/>
          <w:bCs/>
          <w:sz w:val="27"/>
          <w:szCs w:val="27"/>
        </w:rPr>
        <w:t>, at 5</w:t>
      </w:r>
      <w:r w:rsidR="00FC45AD" w:rsidRPr="00CC5B17">
        <w:rPr>
          <w:rFonts w:ascii="Arial" w:hAnsi="Arial" w:cs="Arial"/>
          <w:b/>
          <w:bCs/>
          <w:sz w:val="27"/>
          <w:szCs w:val="27"/>
        </w:rPr>
        <w:t xml:space="preserve"> </w:t>
      </w:r>
      <w:r w:rsidRPr="00CC5B17">
        <w:rPr>
          <w:rFonts w:ascii="Arial" w:hAnsi="Arial" w:cs="Arial"/>
          <w:b/>
          <w:bCs/>
          <w:sz w:val="27"/>
          <w:szCs w:val="27"/>
        </w:rPr>
        <w:t>p.m., Eastern Time.</w:t>
      </w:r>
    </w:p>
    <w:p w14:paraId="37C27AAE" w14:textId="07075576" w:rsidR="00317F4B" w:rsidRPr="00CC5B17" w:rsidRDefault="00317F4B" w:rsidP="00464216">
      <w:pPr>
        <w:pStyle w:val="NormalWeb"/>
        <w:shd w:val="clear" w:color="auto" w:fill="FFFFFF"/>
        <w:spacing w:before="0" w:beforeAutospacing="0" w:after="0" w:afterAutospacing="0"/>
        <w:jc w:val="both"/>
        <w:textAlignment w:val="baseline"/>
        <w:rPr>
          <w:rFonts w:ascii="Arial" w:hAnsi="Arial" w:cs="Arial"/>
          <w:b/>
          <w:bCs/>
          <w:color w:val="5C7C22"/>
          <w:sz w:val="27"/>
          <w:szCs w:val="27"/>
          <w:bdr w:val="none" w:sz="0" w:space="0" w:color="auto" w:frame="1"/>
        </w:rPr>
      </w:pPr>
    </w:p>
    <w:p w14:paraId="224AB728" w14:textId="15907B9B" w:rsidR="002D3597" w:rsidRPr="00CC5B17" w:rsidRDefault="00CC5B17" w:rsidP="00CC5B17">
      <w:pPr>
        <w:spacing w:after="0" w:line="240" w:lineRule="auto"/>
        <w:contextualSpacing/>
        <w:rPr>
          <w:rFonts w:ascii="Arial" w:hAnsi="Arial" w:cs="Arial"/>
          <w:sz w:val="27"/>
          <w:szCs w:val="27"/>
          <w:u w:val="single"/>
        </w:rPr>
      </w:pPr>
      <w:bookmarkStart w:id="0" w:name="_Hlk124436581"/>
      <w:bookmarkStart w:id="1" w:name="_Hlk123902968"/>
      <w:r>
        <w:rPr>
          <w:noProof/>
        </w:rPr>
        <w:drawing>
          <wp:anchor distT="0" distB="0" distL="114300" distR="114300" simplePos="0" relativeHeight="251662336" behindDoc="0" locked="0" layoutInCell="1" allowOverlap="1" wp14:anchorId="667FEC8A" wp14:editId="46627D2A">
            <wp:simplePos x="0" y="0"/>
            <wp:positionH relativeFrom="page">
              <wp:posOffset>714375</wp:posOffset>
            </wp:positionH>
            <wp:positionV relativeFrom="paragraph">
              <wp:posOffset>959485</wp:posOffset>
            </wp:positionV>
            <wp:extent cx="1266190" cy="1268960"/>
            <wp:effectExtent l="57150" t="57150" r="48260" b="647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6190" cy="1268960"/>
                    </a:xfrm>
                    <a:prstGeom prst="rect">
                      <a:avLst/>
                    </a:prstGeom>
                    <a:noFill/>
                    <a:ln w="57150">
                      <a:solidFill>
                        <a:srgbClr val="202452"/>
                      </a:solidFill>
                    </a:ln>
                  </pic:spPr>
                </pic:pic>
              </a:graphicData>
            </a:graphic>
            <wp14:sizeRelH relativeFrom="margin">
              <wp14:pctWidth>0</wp14:pctWidth>
            </wp14:sizeRelH>
            <wp14:sizeRelV relativeFrom="margin">
              <wp14:pctHeight>0</wp14:pctHeight>
            </wp14:sizeRelV>
          </wp:anchor>
        </w:drawing>
      </w:r>
      <w:r w:rsidRPr="00C254D0">
        <w:rPr>
          <w:rFonts w:ascii="Arial" w:hAnsi="Arial" w:cs="Arial"/>
          <w:noProof/>
          <w:color w:val="1B2B34"/>
        </w:rPr>
        <mc:AlternateContent>
          <mc:Choice Requires="wps">
            <w:drawing>
              <wp:anchor distT="0" distB="0" distL="114300" distR="114300" simplePos="0" relativeHeight="251659264" behindDoc="0" locked="0" layoutInCell="1" allowOverlap="1" wp14:anchorId="03BAA7A2" wp14:editId="3ACC7D78">
                <wp:simplePos x="0" y="0"/>
                <wp:positionH relativeFrom="margin">
                  <wp:posOffset>1109980</wp:posOffset>
                </wp:positionH>
                <wp:positionV relativeFrom="paragraph">
                  <wp:posOffset>902970</wp:posOffset>
                </wp:positionV>
                <wp:extent cx="5130800" cy="138239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5130800" cy="1382395"/>
                        </a:xfrm>
                        <a:prstGeom prst="rect">
                          <a:avLst/>
                        </a:prstGeom>
                        <a:solidFill>
                          <a:srgbClr val="202452"/>
                        </a:solidFill>
                        <a:ln w="6350">
                          <a:noFill/>
                        </a:ln>
                      </wps:spPr>
                      <wps:txbx>
                        <w:txbxContent>
                          <w:p w14:paraId="33D5EF94" w14:textId="07266817" w:rsidR="00464216" w:rsidRPr="0041351E" w:rsidRDefault="00317F4B" w:rsidP="0041351E">
                            <w:pPr>
                              <w:shd w:val="clear" w:color="auto" w:fill="00A651"/>
                              <w:spacing w:after="0" w:line="240" w:lineRule="auto"/>
                              <w:jc w:val="center"/>
                              <w:rPr>
                                <w:rFonts w:ascii="Arial" w:hAnsi="Arial" w:cs="Arial"/>
                                <w:b/>
                                <w:bCs/>
                                <w:color w:val="FFFFFF" w:themeColor="background1"/>
                                <w:sz w:val="30"/>
                                <w:szCs w:val="30"/>
                              </w:rPr>
                            </w:pPr>
                            <w:r w:rsidRPr="0041351E">
                              <w:rPr>
                                <w:rFonts w:ascii="Arial" w:hAnsi="Arial" w:cs="Arial"/>
                                <w:b/>
                                <w:bCs/>
                                <w:color w:val="FFFFFF" w:themeColor="background1"/>
                                <w:sz w:val="30"/>
                                <w:szCs w:val="30"/>
                              </w:rPr>
                              <w:t xml:space="preserve">Technical Assistance </w:t>
                            </w:r>
                          </w:p>
                          <w:p w14:paraId="3154C494" w14:textId="77777777" w:rsidR="00464216" w:rsidRPr="00317F4B" w:rsidRDefault="00464216" w:rsidP="0041351E">
                            <w:pPr>
                              <w:shd w:val="clear" w:color="auto" w:fill="202452"/>
                              <w:spacing w:after="0" w:line="240" w:lineRule="auto"/>
                              <w:rPr>
                                <w:rFonts w:ascii="Arial" w:hAnsi="Arial" w:cs="Arial"/>
                                <w:b/>
                                <w:bCs/>
                                <w:sz w:val="14"/>
                                <w:szCs w:val="14"/>
                                <w:u w:val="single"/>
                              </w:rPr>
                            </w:pPr>
                          </w:p>
                          <w:p w14:paraId="76033CD1" w14:textId="1458ADDB" w:rsidR="00317F4B" w:rsidRPr="006D0CA5" w:rsidRDefault="00317F4B" w:rsidP="0041351E">
                            <w:pPr>
                              <w:shd w:val="clear" w:color="auto" w:fill="202452"/>
                              <w:spacing w:after="0" w:line="264" w:lineRule="auto"/>
                              <w:jc w:val="both"/>
                              <w:rPr>
                                <w:rFonts w:ascii="Arial" w:hAnsi="Arial" w:cs="Arial"/>
                                <w:sz w:val="24"/>
                                <w:szCs w:val="24"/>
                              </w:rPr>
                            </w:pPr>
                            <w:r w:rsidRPr="006D0CA5">
                              <w:rPr>
                                <w:rFonts w:ascii="Arial" w:hAnsi="Arial" w:cs="Arial"/>
                                <w:sz w:val="24"/>
                                <w:szCs w:val="24"/>
                              </w:rPr>
                              <w:t xml:space="preserve">DEO staff is available to provide support and technical assistance throughout the application process. For assistance with the application process, please contact </w:t>
                            </w:r>
                            <w:r w:rsidR="00CC5B17">
                              <w:rPr>
                                <w:rFonts w:ascii="Arial" w:hAnsi="Arial" w:cs="Arial"/>
                                <w:sz w:val="24"/>
                                <w:szCs w:val="24"/>
                              </w:rPr>
                              <w:t>Broadband</w:t>
                            </w:r>
                            <w:r w:rsidRPr="006D0CA5">
                              <w:rPr>
                                <w:rFonts w:ascii="Arial" w:hAnsi="Arial" w:cs="Arial"/>
                                <w:sz w:val="24"/>
                                <w:szCs w:val="24"/>
                              </w:rPr>
                              <w:t xml:space="preserve"> program staff by email at </w:t>
                            </w:r>
                            <w:r w:rsidR="00CC5B17" w:rsidRPr="00CC5B17">
                              <w:rPr>
                                <w:rFonts w:ascii="Arial" w:hAnsi="Arial" w:cs="Arial"/>
                                <w:sz w:val="24"/>
                                <w:szCs w:val="24"/>
                                <w:u w:val="single"/>
                              </w:rPr>
                              <w:t>Broadband@Commerce.fl.gov</w:t>
                            </w:r>
                            <w:r w:rsidRPr="006D0CA5">
                              <w:rPr>
                                <w:rFonts w:ascii="Arial" w:hAnsi="Arial" w:cs="Arial"/>
                                <w:sz w:val="24"/>
                                <w:szCs w:val="24"/>
                              </w:rPr>
                              <w:t xml:space="preserve">. We look forward to assisting you as you develop your project to support your community’s growth. </w:t>
                            </w:r>
                          </w:p>
                          <w:p w14:paraId="3FBB7D04" w14:textId="7D72267D" w:rsidR="00464216" w:rsidRPr="00AE4E01" w:rsidRDefault="00464216" w:rsidP="0041351E">
                            <w:pPr>
                              <w:pStyle w:val="Title"/>
                              <w:shd w:val="clear" w:color="auto" w:fill="202452"/>
                              <w:spacing w:before="0"/>
                              <w:ind w:left="0" w:right="290"/>
                              <w:jc w:val="both"/>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AA7A2" id="_x0000_t202" coordsize="21600,21600" o:spt="202" path="m,l,21600r21600,l21600,xe">
                <v:stroke joinstyle="miter"/>
                <v:path gradientshapeok="t" o:connecttype="rect"/>
              </v:shapetype>
              <v:shape id="Text Box 3" o:spid="_x0000_s1026" type="#_x0000_t202" style="position:absolute;margin-left:87.4pt;margin-top:71.1pt;width:404pt;height:10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" fillcolor="#202452" stroked="f" strokeweight=".5pt">
                <v:textbox>
                  <w:txbxContent>
                    <w:p w14:paraId="33D5EF94" w14:textId="07266817" w:rsidR="00464216" w:rsidRPr="0041351E" w:rsidRDefault="00317F4B" w:rsidP="0041351E">
                      <w:pPr>
                        <w:shd w:val="clear" w:color="auto" w:fill="00A651"/>
                        <w:spacing w:after="0" w:line="240" w:lineRule="auto"/>
                        <w:jc w:val="center"/>
                        <w:rPr>
                          <w:rFonts w:ascii="Arial" w:hAnsi="Arial" w:cs="Arial"/>
                          <w:b/>
                          <w:bCs/>
                          <w:color w:val="FFFFFF" w:themeColor="background1"/>
                          <w:sz w:val="30"/>
                          <w:szCs w:val="30"/>
                        </w:rPr>
                      </w:pPr>
                      <w:r w:rsidRPr="0041351E">
                        <w:rPr>
                          <w:rFonts w:ascii="Arial" w:hAnsi="Arial" w:cs="Arial"/>
                          <w:b/>
                          <w:bCs/>
                          <w:color w:val="FFFFFF" w:themeColor="background1"/>
                          <w:sz w:val="30"/>
                          <w:szCs w:val="30"/>
                        </w:rPr>
                        <w:t xml:space="preserve">Technical Assistance </w:t>
                      </w:r>
                    </w:p>
                    <w:p w14:paraId="3154C494" w14:textId="77777777" w:rsidR="00464216" w:rsidRPr="00317F4B" w:rsidRDefault="00464216" w:rsidP="0041351E">
                      <w:pPr>
                        <w:shd w:val="clear" w:color="auto" w:fill="202452"/>
                        <w:spacing w:after="0" w:line="240" w:lineRule="auto"/>
                        <w:rPr>
                          <w:rFonts w:ascii="Arial" w:hAnsi="Arial" w:cs="Arial"/>
                          <w:b/>
                          <w:bCs/>
                          <w:sz w:val="14"/>
                          <w:szCs w:val="14"/>
                          <w:u w:val="single"/>
                        </w:rPr>
                      </w:pPr>
                    </w:p>
                    <w:p w14:paraId="76033CD1" w14:textId="1458ADDB" w:rsidR="00317F4B" w:rsidRPr="006D0CA5" w:rsidRDefault="00317F4B" w:rsidP="0041351E">
                      <w:pPr>
                        <w:shd w:val="clear" w:color="auto" w:fill="202452"/>
                        <w:spacing w:after="0" w:line="264" w:lineRule="auto"/>
                        <w:jc w:val="both"/>
                        <w:rPr>
                          <w:rFonts w:ascii="Arial" w:hAnsi="Arial" w:cs="Arial"/>
                          <w:sz w:val="24"/>
                          <w:szCs w:val="24"/>
                        </w:rPr>
                      </w:pPr>
                      <w:r w:rsidRPr="006D0CA5">
                        <w:rPr>
                          <w:rFonts w:ascii="Arial" w:hAnsi="Arial" w:cs="Arial"/>
                          <w:sz w:val="24"/>
                          <w:szCs w:val="24"/>
                        </w:rPr>
                        <w:t xml:space="preserve">DEO staff is available to provide support and technical assistance throughout the application process. For assistance with the application process, please contact </w:t>
                      </w:r>
                      <w:r w:rsidR="00CC5B17">
                        <w:rPr>
                          <w:rFonts w:ascii="Arial" w:hAnsi="Arial" w:cs="Arial"/>
                          <w:sz w:val="24"/>
                          <w:szCs w:val="24"/>
                        </w:rPr>
                        <w:t>Broadband</w:t>
                      </w:r>
                      <w:r w:rsidRPr="006D0CA5">
                        <w:rPr>
                          <w:rFonts w:ascii="Arial" w:hAnsi="Arial" w:cs="Arial"/>
                          <w:sz w:val="24"/>
                          <w:szCs w:val="24"/>
                        </w:rPr>
                        <w:t xml:space="preserve"> program staff by email at </w:t>
                      </w:r>
                      <w:r w:rsidR="00CC5B17" w:rsidRPr="00CC5B17">
                        <w:rPr>
                          <w:rFonts w:ascii="Arial" w:hAnsi="Arial" w:cs="Arial"/>
                          <w:sz w:val="24"/>
                          <w:szCs w:val="24"/>
                          <w:u w:val="single"/>
                        </w:rPr>
                        <w:t>Broadband@Commerce.fl.gov</w:t>
                      </w:r>
                      <w:r w:rsidRPr="006D0CA5">
                        <w:rPr>
                          <w:rFonts w:ascii="Arial" w:hAnsi="Arial" w:cs="Arial"/>
                          <w:sz w:val="24"/>
                          <w:szCs w:val="24"/>
                        </w:rPr>
                        <w:t xml:space="preserve">. We look forward to assisting you as you develop your project to support your community’s growth. </w:t>
                      </w:r>
                    </w:p>
                    <w:p w14:paraId="3FBB7D04" w14:textId="7D72267D" w:rsidR="00464216" w:rsidRPr="00AE4E01" w:rsidRDefault="00464216" w:rsidP="0041351E">
                      <w:pPr>
                        <w:pStyle w:val="Title"/>
                        <w:shd w:val="clear" w:color="auto" w:fill="202452"/>
                        <w:spacing w:before="0"/>
                        <w:ind w:left="0" w:right="290"/>
                        <w:jc w:val="both"/>
                        <w:rPr>
                          <w:sz w:val="23"/>
                          <w:szCs w:val="23"/>
                        </w:rPr>
                      </w:pPr>
                    </w:p>
                  </w:txbxContent>
                </v:textbox>
                <w10:wrap anchorx="margin"/>
              </v:shape>
            </w:pict>
          </mc:Fallback>
        </mc:AlternateContent>
      </w:r>
      <w:r w:rsidRPr="00CC5B17">
        <w:rPr>
          <w:rFonts w:ascii="Arial" w:hAnsi="Arial" w:cs="Arial"/>
          <w:sz w:val="27"/>
          <w:szCs w:val="27"/>
        </w:rPr>
        <w:t xml:space="preserve">Recordings of FloridaCommerce’s </w:t>
      </w:r>
      <w:r w:rsidR="00317F4B" w:rsidRPr="00CC5B17">
        <w:rPr>
          <w:rFonts w:ascii="Arial" w:hAnsi="Arial" w:cs="Arial"/>
          <w:sz w:val="27"/>
          <w:szCs w:val="27"/>
        </w:rPr>
        <w:t>T</w:t>
      </w:r>
      <w:r w:rsidRPr="00CC5B17">
        <w:rPr>
          <w:rFonts w:ascii="Arial" w:hAnsi="Arial" w:cs="Arial"/>
          <w:sz w:val="27"/>
          <w:szCs w:val="27"/>
        </w:rPr>
        <w:t xml:space="preserve">echnical Assistance Webinars for the Multi-Purpose Community Facility Projects Program are available at </w:t>
      </w:r>
      <w:hyperlink r:id="rId10" w:history="1">
        <w:r w:rsidRPr="00CC5B17">
          <w:rPr>
            <w:rStyle w:val="Hyperlink"/>
            <w:rFonts w:ascii="Arial" w:hAnsi="Arial" w:cs="Arial"/>
            <w:sz w:val="27"/>
            <w:szCs w:val="27"/>
          </w:rPr>
          <w:t>www.FloridaJobs.org/Broadband</w:t>
        </w:r>
      </w:hyperlink>
      <w:r w:rsidRPr="00CC5B17">
        <w:rPr>
          <w:rFonts w:ascii="Arial" w:hAnsi="Arial" w:cs="Arial"/>
          <w:sz w:val="27"/>
          <w:szCs w:val="27"/>
        </w:rPr>
        <w:t xml:space="preserve">.  </w:t>
      </w:r>
      <w:bookmarkEnd w:id="0"/>
      <w:bookmarkEnd w:id="1"/>
    </w:p>
    <w:sectPr w:rsidR="002D3597" w:rsidRPr="00CC5B17" w:rsidSect="002D375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Borders w:offsetFrom="page">
        <w:top w:val="single" w:sz="18" w:space="24" w:color="00A651"/>
        <w:left w:val="single" w:sz="18" w:space="24" w:color="00A651"/>
        <w:bottom w:val="single" w:sz="18" w:space="24" w:color="00A651"/>
        <w:right w:val="single" w:sz="18" w:space="24" w:color="00A65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146E" w14:textId="77777777" w:rsidR="00402DED" w:rsidRDefault="00402DED" w:rsidP="00402DED">
      <w:pPr>
        <w:spacing w:after="0" w:line="240" w:lineRule="auto"/>
      </w:pPr>
      <w:r>
        <w:separator/>
      </w:r>
    </w:p>
  </w:endnote>
  <w:endnote w:type="continuationSeparator" w:id="0">
    <w:p w14:paraId="25A3A985" w14:textId="77777777" w:rsidR="00402DED" w:rsidRDefault="00402DED" w:rsidP="004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9D97" w14:textId="77777777" w:rsidR="00402DED" w:rsidRDefault="00402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DF6C" w14:textId="77777777" w:rsidR="00402DED" w:rsidRDefault="00402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362B" w14:textId="77777777" w:rsidR="00402DED" w:rsidRDefault="0040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1AFA" w14:textId="77777777" w:rsidR="00402DED" w:rsidRDefault="00402DED" w:rsidP="00402DED">
      <w:pPr>
        <w:spacing w:after="0" w:line="240" w:lineRule="auto"/>
      </w:pPr>
      <w:r>
        <w:separator/>
      </w:r>
    </w:p>
  </w:footnote>
  <w:footnote w:type="continuationSeparator" w:id="0">
    <w:p w14:paraId="148D40CB" w14:textId="77777777" w:rsidR="00402DED" w:rsidRDefault="00402DED" w:rsidP="004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E1A5" w14:textId="77777777" w:rsidR="00402DED" w:rsidRDefault="00402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2710" w14:textId="77777777" w:rsidR="00402DED" w:rsidRDefault="00402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6E42" w14:textId="77777777" w:rsidR="00402DED" w:rsidRDefault="00402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219DA"/>
    <w:multiLevelType w:val="hybridMultilevel"/>
    <w:tmpl w:val="079421F4"/>
    <w:lvl w:ilvl="0" w:tplc="D3E217A2">
      <w:numFmt w:val="bullet"/>
      <w:lvlText w:val=""/>
      <w:lvlJc w:val="left"/>
      <w:pPr>
        <w:ind w:left="1080" w:hanging="360"/>
      </w:pPr>
      <w:rPr>
        <w:rFonts w:ascii="Symbol" w:eastAsia="Times New Roman" w:hAnsi="Symbo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E57D56"/>
    <w:multiLevelType w:val="hybridMultilevel"/>
    <w:tmpl w:val="21B0ACBC"/>
    <w:lvl w:ilvl="0" w:tplc="D3E217A2">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432466">
    <w:abstractNumId w:val="0"/>
  </w:num>
  <w:num w:numId="2" w16cid:durableId="311371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16"/>
    <w:rsid w:val="002D3759"/>
    <w:rsid w:val="00317F4B"/>
    <w:rsid w:val="00366658"/>
    <w:rsid w:val="003879CE"/>
    <w:rsid w:val="00402DED"/>
    <w:rsid w:val="0041351E"/>
    <w:rsid w:val="00464216"/>
    <w:rsid w:val="00493B06"/>
    <w:rsid w:val="004963D1"/>
    <w:rsid w:val="006C4402"/>
    <w:rsid w:val="006D0CA5"/>
    <w:rsid w:val="008E6AD1"/>
    <w:rsid w:val="008E7E40"/>
    <w:rsid w:val="00976735"/>
    <w:rsid w:val="009B2F94"/>
    <w:rsid w:val="00A532B2"/>
    <w:rsid w:val="00B92F06"/>
    <w:rsid w:val="00C52FC8"/>
    <w:rsid w:val="00CC5B17"/>
    <w:rsid w:val="00F2573F"/>
    <w:rsid w:val="00FC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3BAD1"/>
  <w15:chartTrackingRefBased/>
  <w15:docId w15:val="{9E324833-2462-4C19-B7E6-ACBEB9D3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16"/>
  </w:style>
  <w:style w:type="paragraph" w:styleId="Heading3">
    <w:name w:val="heading 3"/>
    <w:basedOn w:val="Normal"/>
    <w:link w:val="Heading3Char"/>
    <w:uiPriority w:val="9"/>
    <w:qFormat/>
    <w:rsid w:val="004642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4216"/>
    <w:rPr>
      <w:rFonts w:ascii="Times New Roman" w:eastAsia="Times New Roman" w:hAnsi="Times New Roman" w:cs="Times New Roman"/>
      <w:b/>
      <w:bCs/>
      <w:sz w:val="27"/>
      <w:szCs w:val="27"/>
    </w:rPr>
  </w:style>
  <w:style w:type="paragraph" w:styleId="NormalWeb">
    <w:name w:val="Normal (Web)"/>
    <w:basedOn w:val="Normal"/>
    <w:uiPriority w:val="99"/>
    <w:unhideWhenUsed/>
    <w:rsid w:val="004642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16"/>
    <w:rPr>
      <w:color w:val="0000FF"/>
      <w:u w:val="single"/>
    </w:rPr>
  </w:style>
  <w:style w:type="paragraph" w:styleId="Title">
    <w:name w:val="Title"/>
    <w:basedOn w:val="Normal"/>
    <w:link w:val="TitleChar"/>
    <w:uiPriority w:val="10"/>
    <w:qFormat/>
    <w:rsid w:val="00464216"/>
    <w:pPr>
      <w:widowControl w:val="0"/>
      <w:autoSpaceDE w:val="0"/>
      <w:autoSpaceDN w:val="0"/>
      <w:spacing w:before="91" w:after="0" w:line="240" w:lineRule="auto"/>
      <w:ind w:left="904" w:right="582"/>
    </w:pPr>
    <w:rPr>
      <w:rFonts w:ascii="Arial" w:eastAsia="Arial" w:hAnsi="Arial" w:cs="Arial"/>
      <w:b/>
      <w:bCs/>
      <w:sz w:val="26"/>
      <w:szCs w:val="26"/>
    </w:rPr>
  </w:style>
  <w:style w:type="character" w:customStyle="1" w:styleId="TitleChar">
    <w:name w:val="Title Char"/>
    <w:basedOn w:val="DefaultParagraphFont"/>
    <w:link w:val="Title"/>
    <w:uiPriority w:val="10"/>
    <w:rsid w:val="00464216"/>
    <w:rPr>
      <w:rFonts w:ascii="Arial" w:eastAsia="Arial" w:hAnsi="Arial" w:cs="Arial"/>
      <w:b/>
      <w:bCs/>
      <w:sz w:val="26"/>
      <w:szCs w:val="26"/>
    </w:rPr>
  </w:style>
  <w:style w:type="paragraph" w:styleId="ListParagraph">
    <w:name w:val="List Paragraph"/>
    <w:basedOn w:val="Normal"/>
    <w:uiPriority w:val="34"/>
    <w:qFormat/>
    <w:rsid w:val="00464216"/>
    <w:pPr>
      <w:ind w:left="720"/>
      <w:contextualSpacing/>
    </w:pPr>
  </w:style>
  <w:style w:type="character" w:styleId="UnresolvedMention">
    <w:name w:val="Unresolved Mention"/>
    <w:basedOn w:val="DefaultParagraphFont"/>
    <w:uiPriority w:val="99"/>
    <w:semiHidden/>
    <w:unhideWhenUsed/>
    <w:rsid w:val="00464216"/>
    <w:rPr>
      <w:color w:val="605E5C"/>
      <w:shd w:val="clear" w:color="auto" w:fill="E1DFDD"/>
    </w:rPr>
  </w:style>
  <w:style w:type="character" w:styleId="FollowedHyperlink">
    <w:name w:val="FollowedHyperlink"/>
    <w:basedOn w:val="DefaultParagraphFont"/>
    <w:uiPriority w:val="99"/>
    <w:semiHidden/>
    <w:unhideWhenUsed/>
    <w:rsid w:val="00464216"/>
    <w:rPr>
      <w:color w:val="954F72" w:themeColor="followedHyperlink"/>
      <w:u w:val="single"/>
    </w:rPr>
  </w:style>
  <w:style w:type="paragraph" w:styleId="Header">
    <w:name w:val="header"/>
    <w:basedOn w:val="Normal"/>
    <w:link w:val="HeaderChar"/>
    <w:uiPriority w:val="99"/>
    <w:unhideWhenUsed/>
    <w:rsid w:val="0040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DED"/>
  </w:style>
  <w:style w:type="paragraph" w:styleId="Footer">
    <w:name w:val="footer"/>
    <w:basedOn w:val="Normal"/>
    <w:link w:val="FooterChar"/>
    <w:uiPriority w:val="99"/>
    <w:unhideWhenUsed/>
    <w:rsid w:val="0040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Jobs.org/Broadband%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loridaJobs.org/Broad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Morgan</dc:creator>
  <cp:keywords/>
  <dc:description/>
  <cp:lastModifiedBy>Jones, Morgan</cp:lastModifiedBy>
  <cp:revision>2</cp:revision>
  <cp:lastPrinted>2023-01-31T16:21:00Z</cp:lastPrinted>
  <dcterms:created xsi:type="dcterms:W3CDTF">2023-09-29T14:42:00Z</dcterms:created>
  <dcterms:modified xsi:type="dcterms:W3CDTF">2023-09-29T14:42:00Z</dcterms:modified>
</cp:coreProperties>
</file>