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BA" w:rsidRDefault="003C233B" w:rsidP="002412F3">
      <w:pPr>
        <w:widowControl w:val="0"/>
        <w:tabs>
          <w:tab w:val="left" w:pos="12240"/>
        </w:tabs>
        <w:jc w:val="center"/>
        <w:rPr>
          <w:rFonts w:ascii="Arial" w:hAnsi="Arial" w:cs="Arial"/>
          <w:snapToGrid w:val="0"/>
        </w:rPr>
      </w:pPr>
      <w:r w:rsidRPr="003C233B">
        <w:rPr>
          <w:rFonts w:ascii="Arial" w:hAnsi="Arial" w:cs="Arial"/>
          <w:b/>
          <w:bCs/>
          <w:noProof/>
          <w:sz w:val="24"/>
          <w:szCs w:val="24"/>
        </w:rPr>
        <w:drawing>
          <wp:inline distT="0" distB="0" distL="0" distR="0">
            <wp:extent cx="1504950" cy="933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srcRect/>
                    <a:stretch>
                      <a:fillRect/>
                    </a:stretch>
                  </pic:blipFill>
                  <pic:spPr bwMode="auto">
                    <a:xfrm>
                      <a:off x="0" y="0"/>
                      <a:ext cx="1504947" cy="933448"/>
                    </a:xfrm>
                    <a:prstGeom prst="rect">
                      <a:avLst/>
                    </a:prstGeom>
                    <a:solidFill>
                      <a:schemeClr val="accent3">
                        <a:lumMod val="75000"/>
                      </a:schemeClr>
                    </a:solidFill>
                    <a:ln w="9525">
                      <a:noFill/>
                      <a:miter lim="800000"/>
                      <a:headEnd/>
                      <a:tailEnd/>
                    </a:ln>
                  </pic:spPr>
                </pic:pic>
              </a:graphicData>
            </a:graphic>
          </wp:inline>
        </w:drawing>
      </w:r>
    </w:p>
    <w:p w:rsidR="00EC18BA" w:rsidRDefault="00EC18BA">
      <w:pPr>
        <w:widowControl w:val="0"/>
        <w:rPr>
          <w:rFonts w:ascii="Arial" w:hAnsi="Arial" w:cs="Arial"/>
          <w:snapToGrid w:val="0"/>
        </w:rPr>
      </w:pPr>
    </w:p>
    <w:p w:rsidR="00EC18BA" w:rsidRDefault="00EC18BA">
      <w:pPr>
        <w:pStyle w:val="Heading1"/>
      </w:pPr>
      <w:r>
        <w:t xml:space="preserve"> </w:t>
      </w:r>
      <w:r w:rsidR="009D3BD3">
        <w:t>PY 201</w:t>
      </w:r>
      <w:r w:rsidR="00EB78ED">
        <w:t>3</w:t>
      </w:r>
      <w:r w:rsidR="008A7400">
        <w:t>-1</w:t>
      </w:r>
      <w:r w:rsidR="00EB78ED">
        <w:t>4</w:t>
      </w:r>
      <w:r w:rsidR="009D3BD3">
        <w:t xml:space="preserve"> </w:t>
      </w:r>
      <w:r w:rsidR="00155C2C">
        <w:t>Wagner-</w:t>
      </w:r>
      <w:proofErr w:type="spellStart"/>
      <w:r w:rsidR="00155C2C">
        <w:t>Peyser</w:t>
      </w:r>
      <w:proofErr w:type="spellEnd"/>
      <w:r w:rsidR="009D3BD3">
        <w:t xml:space="preserve"> Program Process Management</w:t>
      </w:r>
      <w:r w:rsidR="00693664">
        <w:t xml:space="preserve"> Review Tool</w:t>
      </w:r>
      <w:r w:rsidR="001B2300">
        <w:t>*</w:t>
      </w:r>
    </w:p>
    <w:p w:rsidR="00B53A3C" w:rsidRPr="00B53A3C" w:rsidRDefault="00B53A3C" w:rsidP="00B53A3C"/>
    <w:p w:rsidR="00EC18BA" w:rsidRDefault="00EC18BA" w:rsidP="002412F3">
      <w:pPr>
        <w:tabs>
          <w:tab w:val="left" w:pos="2700"/>
        </w:tabs>
        <w:ind w:left="2700"/>
        <w:jc w:val="both"/>
        <w:rPr>
          <w:rFonts w:ascii="Arial" w:hAnsi="Arial" w:cs="Arial"/>
          <w:u w:val="single"/>
        </w:rPr>
      </w:pPr>
    </w:p>
    <w:p w:rsidR="009D3BD3" w:rsidRPr="002412F3" w:rsidRDefault="009D3BD3" w:rsidP="002412F3">
      <w:pPr>
        <w:tabs>
          <w:tab w:val="left" w:pos="2700"/>
          <w:tab w:val="right" w:pos="12240"/>
        </w:tabs>
        <w:ind w:left="2700"/>
        <w:jc w:val="both"/>
        <w:rPr>
          <w:rFonts w:ascii="Arial" w:hAnsi="Arial" w:cs="Arial"/>
          <w:sz w:val="22"/>
          <w:szCs w:val="22"/>
        </w:rPr>
      </w:pPr>
      <w:r>
        <w:rPr>
          <w:rFonts w:ascii="Arial" w:hAnsi="Arial" w:cs="Arial"/>
          <w:b/>
        </w:rPr>
        <w:t xml:space="preserve">RWB/Contractor Name: </w:t>
      </w:r>
      <w:r>
        <w:rPr>
          <w:rFonts w:ascii="Arial" w:hAnsi="Arial" w:cs="Arial"/>
          <w:u w:val="single"/>
        </w:rPr>
        <w:tab/>
      </w:r>
      <w:r w:rsidR="002412F3">
        <w:rPr>
          <w:rFonts w:ascii="Arial" w:hAnsi="Arial" w:cs="Arial"/>
        </w:rPr>
        <w:t>________________________________</w:t>
      </w:r>
    </w:p>
    <w:p w:rsidR="009D3BD3" w:rsidRDefault="009D3BD3" w:rsidP="002412F3">
      <w:pPr>
        <w:tabs>
          <w:tab w:val="left" w:pos="2700"/>
          <w:tab w:val="right" w:pos="8640"/>
        </w:tabs>
        <w:ind w:left="2700"/>
        <w:jc w:val="both"/>
        <w:rPr>
          <w:rFonts w:ascii="Arial" w:hAnsi="Arial" w:cs="Arial"/>
          <w:u w:val="single"/>
        </w:rPr>
      </w:pPr>
    </w:p>
    <w:p w:rsidR="009D3BD3" w:rsidRDefault="009D3BD3" w:rsidP="002412F3">
      <w:pPr>
        <w:tabs>
          <w:tab w:val="left" w:pos="2700"/>
          <w:tab w:val="right" w:pos="12240"/>
        </w:tabs>
        <w:ind w:left="2700"/>
        <w:jc w:val="both"/>
        <w:rPr>
          <w:rFonts w:ascii="Arial" w:hAnsi="Arial" w:cs="Arial"/>
          <w:u w:val="single"/>
        </w:rPr>
      </w:pPr>
      <w:r>
        <w:rPr>
          <w:rFonts w:ascii="Arial" w:hAnsi="Arial" w:cs="Arial"/>
          <w:b/>
        </w:rPr>
        <w:t>Date of On-Site Review</w:t>
      </w:r>
      <w:r>
        <w:rPr>
          <w:rFonts w:ascii="Arial" w:hAnsi="Arial" w:cs="Arial"/>
        </w:rPr>
        <w:t xml:space="preserve">: </w:t>
      </w:r>
      <w:r>
        <w:rPr>
          <w:rFonts w:ascii="Arial" w:hAnsi="Arial" w:cs="Arial"/>
          <w:u w:val="single"/>
        </w:rPr>
        <w:tab/>
      </w:r>
    </w:p>
    <w:p w:rsidR="0094777B" w:rsidRDefault="0094777B" w:rsidP="002412F3">
      <w:pPr>
        <w:tabs>
          <w:tab w:val="left" w:pos="2700"/>
          <w:tab w:val="right" w:pos="8640"/>
        </w:tabs>
        <w:ind w:left="2700"/>
        <w:jc w:val="both"/>
        <w:rPr>
          <w:rFonts w:ascii="Arial" w:hAnsi="Arial" w:cs="Arial"/>
        </w:rPr>
      </w:pPr>
    </w:p>
    <w:p w:rsidR="009D3BD3" w:rsidRDefault="009D3BD3" w:rsidP="002412F3">
      <w:pPr>
        <w:tabs>
          <w:tab w:val="left" w:pos="2700"/>
          <w:tab w:val="right" w:pos="12240"/>
        </w:tabs>
        <w:ind w:left="2700"/>
        <w:jc w:val="both"/>
        <w:rPr>
          <w:rFonts w:ascii="Arial" w:hAnsi="Arial" w:cs="Arial"/>
        </w:rPr>
      </w:pPr>
      <w:r>
        <w:rPr>
          <w:rFonts w:ascii="Arial" w:hAnsi="Arial" w:cs="Arial"/>
          <w:b/>
        </w:rPr>
        <w:t xml:space="preserve">Review Period:  </w:t>
      </w:r>
      <w:r>
        <w:rPr>
          <w:rFonts w:ascii="Arial" w:hAnsi="Arial" w:cs="Arial"/>
        </w:rPr>
        <w:t>__________________________________________</w:t>
      </w:r>
      <w:r w:rsidR="0094777B">
        <w:rPr>
          <w:rFonts w:ascii="Arial" w:hAnsi="Arial" w:cs="Arial"/>
        </w:rPr>
        <w:t>_______</w:t>
      </w:r>
      <w:r>
        <w:rPr>
          <w:rFonts w:ascii="Arial" w:hAnsi="Arial" w:cs="Arial"/>
        </w:rPr>
        <w:t>______________</w:t>
      </w:r>
      <w:r w:rsidR="002412F3">
        <w:rPr>
          <w:rFonts w:ascii="Arial" w:hAnsi="Arial" w:cs="Arial"/>
        </w:rPr>
        <w:t>________</w:t>
      </w:r>
    </w:p>
    <w:p w:rsidR="002412F3" w:rsidRDefault="002412F3" w:rsidP="002412F3">
      <w:pPr>
        <w:tabs>
          <w:tab w:val="left" w:pos="2700"/>
          <w:tab w:val="right" w:pos="12240"/>
        </w:tabs>
        <w:ind w:left="2700"/>
        <w:jc w:val="both"/>
        <w:rPr>
          <w:rFonts w:ascii="Arial" w:hAnsi="Arial" w:cs="Arial"/>
          <w:b/>
        </w:rPr>
      </w:pPr>
    </w:p>
    <w:p w:rsidR="009D3BD3" w:rsidRDefault="009D3BD3" w:rsidP="002412F3">
      <w:pPr>
        <w:tabs>
          <w:tab w:val="left" w:pos="2700"/>
          <w:tab w:val="right" w:pos="12240"/>
        </w:tabs>
        <w:ind w:left="2700"/>
        <w:jc w:val="both"/>
        <w:rPr>
          <w:rFonts w:ascii="Arial" w:hAnsi="Arial" w:cs="Arial"/>
          <w:u w:val="single"/>
        </w:rPr>
      </w:pPr>
      <w:r>
        <w:rPr>
          <w:rFonts w:ascii="Arial" w:hAnsi="Arial" w:cs="Arial"/>
          <w:b/>
        </w:rPr>
        <w:t xml:space="preserve">Review Completed By: </w:t>
      </w:r>
      <w:r>
        <w:rPr>
          <w:rFonts w:ascii="Arial" w:hAnsi="Arial" w:cs="Arial"/>
          <w:u w:val="single"/>
        </w:rPr>
        <w:tab/>
      </w:r>
    </w:p>
    <w:p w:rsidR="009D3BD3" w:rsidRDefault="009D3BD3" w:rsidP="002412F3">
      <w:pPr>
        <w:tabs>
          <w:tab w:val="left" w:pos="2700"/>
          <w:tab w:val="right" w:pos="8640"/>
        </w:tabs>
        <w:ind w:left="450" w:hanging="540"/>
        <w:jc w:val="both"/>
        <w:rPr>
          <w:rFonts w:ascii="Arial" w:hAnsi="Arial" w:cs="Arial"/>
          <w:u w:val="single"/>
        </w:rPr>
      </w:pPr>
    </w:p>
    <w:p w:rsidR="00EC18BA" w:rsidRDefault="00EC18BA" w:rsidP="002412F3">
      <w:pPr>
        <w:tabs>
          <w:tab w:val="left" w:pos="2700"/>
        </w:tabs>
        <w:jc w:val="both"/>
        <w:rPr>
          <w:rFonts w:ascii="Arial" w:hAnsi="Arial" w:cs="Arial"/>
          <w:u w:val="single"/>
        </w:rPr>
      </w:pPr>
    </w:p>
    <w:tbl>
      <w:tblPr>
        <w:tblW w:w="14036" w:type="dxa"/>
        <w:jc w:val="center"/>
        <w:tblInd w:w="-2572"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tblPr>
      <w:tblGrid>
        <w:gridCol w:w="44"/>
        <w:gridCol w:w="244"/>
        <w:gridCol w:w="5365"/>
        <w:gridCol w:w="28"/>
        <w:gridCol w:w="773"/>
        <w:gridCol w:w="35"/>
        <w:gridCol w:w="795"/>
        <w:gridCol w:w="2390"/>
        <w:gridCol w:w="4362"/>
      </w:tblGrid>
      <w:tr w:rsidR="001859A9" w:rsidTr="00715F8D">
        <w:trPr>
          <w:trHeight w:hRule="exact" w:val="900"/>
          <w:jc w:val="center"/>
        </w:trPr>
        <w:tc>
          <w:tcPr>
            <w:tcW w:w="288" w:type="dxa"/>
            <w:gridSpan w:val="2"/>
            <w:tcBorders>
              <w:top w:val="double" w:sz="6" w:space="0" w:color="auto"/>
              <w:left w:val="double" w:sz="6" w:space="0" w:color="auto"/>
              <w:bottom w:val="nil"/>
              <w:right w:val="nil"/>
            </w:tcBorders>
            <w:shd w:val="clear" w:color="auto" w:fill="92D050"/>
          </w:tcPr>
          <w:p w:rsidR="00EC18BA" w:rsidRDefault="00EC18BA">
            <w:pPr>
              <w:rPr>
                <w:rFonts w:ascii="Arial" w:hAnsi="Arial" w:cs="Arial"/>
              </w:rPr>
            </w:pPr>
          </w:p>
        </w:tc>
        <w:tc>
          <w:tcPr>
            <w:tcW w:w="5365" w:type="dxa"/>
            <w:tcBorders>
              <w:top w:val="double" w:sz="6" w:space="0" w:color="auto"/>
              <w:left w:val="nil"/>
              <w:bottom w:val="single" w:sz="6" w:space="0" w:color="auto"/>
              <w:right w:val="nil"/>
            </w:tcBorders>
            <w:shd w:val="clear" w:color="auto" w:fill="92D050"/>
            <w:vAlign w:val="center"/>
          </w:tcPr>
          <w:p w:rsidR="00EC18BA" w:rsidRPr="00210BBF" w:rsidRDefault="00EE6360" w:rsidP="001859A9">
            <w:pPr>
              <w:ind w:right="379"/>
              <w:jc w:val="center"/>
              <w:rPr>
                <w:rFonts w:ascii="Arial" w:hAnsi="Arial" w:cs="Arial"/>
                <w:b/>
              </w:rPr>
            </w:pPr>
            <w:r>
              <w:rPr>
                <w:rFonts w:ascii="Arial" w:hAnsi="Arial" w:cs="Arial"/>
                <w:b/>
              </w:rPr>
              <w:t>GENERAL PROCESS QUESTIONS</w:t>
            </w:r>
          </w:p>
        </w:tc>
        <w:tc>
          <w:tcPr>
            <w:tcW w:w="28" w:type="dxa"/>
            <w:tcBorders>
              <w:top w:val="double" w:sz="6" w:space="0" w:color="auto"/>
              <w:left w:val="nil"/>
              <w:bottom w:val="single" w:sz="6" w:space="0" w:color="auto"/>
              <w:right w:val="nil"/>
            </w:tcBorders>
            <w:shd w:val="clear" w:color="auto" w:fill="92D050"/>
          </w:tcPr>
          <w:p w:rsidR="00EC18BA" w:rsidRPr="00210BBF" w:rsidRDefault="00EC18BA">
            <w:pPr>
              <w:jc w:val="center"/>
              <w:rPr>
                <w:rFonts w:ascii="Arial" w:hAnsi="Arial" w:cs="Arial"/>
                <w:b/>
              </w:rPr>
            </w:pPr>
          </w:p>
        </w:tc>
        <w:tc>
          <w:tcPr>
            <w:tcW w:w="773" w:type="dxa"/>
            <w:tcBorders>
              <w:top w:val="double" w:sz="6" w:space="0" w:color="auto"/>
              <w:left w:val="single" w:sz="6" w:space="0" w:color="auto"/>
              <w:bottom w:val="single" w:sz="6" w:space="0" w:color="auto"/>
              <w:right w:val="single" w:sz="6" w:space="0" w:color="auto"/>
            </w:tcBorders>
            <w:shd w:val="clear" w:color="auto" w:fill="92D050"/>
            <w:vAlign w:val="center"/>
          </w:tcPr>
          <w:p w:rsidR="00EC18BA" w:rsidRPr="00BA425C" w:rsidRDefault="00EC18BA" w:rsidP="00925CF1">
            <w:pPr>
              <w:jc w:val="center"/>
              <w:rPr>
                <w:rFonts w:ascii="Arial" w:hAnsi="Arial" w:cs="Arial"/>
                <w:b/>
              </w:rPr>
            </w:pPr>
            <w:r w:rsidRPr="00BA425C">
              <w:rPr>
                <w:rFonts w:ascii="Arial" w:hAnsi="Arial" w:cs="Arial"/>
                <w:b/>
              </w:rPr>
              <w:t>YES</w:t>
            </w:r>
          </w:p>
        </w:tc>
        <w:tc>
          <w:tcPr>
            <w:tcW w:w="35" w:type="dxa"/>
            <w:tcBorders>
              <w:top w:val="double" w:sz="6" w:space="0" w:color="auto"/>
              <w:left w:val="nil"/>
              <w:bottom w:val="nil"/>
              <w:right w:val="nil"/>
            </w:tcBorders>
            <w:shd w:val="clear" w:color="auto" w:fill="92D050"/>
            <w:vAlign w:val="center"/>
          </w:tcPr>
          <w:p w:rsidR="00EC18BA" w:rsidRPr="00BA425C" w:rsidRDefault="00EC18BA">
            <w:pPr>
              <w:jc w:val="center"/>
              <w:rPr>
                <w:rFonts w:ascii="Arial" w:hAnsi="Arial" w:cs="Arial"/>
                <w:b/>
              </w:rPr>
            </w:pPr>
          </w:p>
        </w:tc>
        <w:tc>
          <w:tcPr>
            <w:tcW w:w="795" w:type="dxa"/>
            <w:tcBorders>
              <w:top w:val="double" w:sz="6" w:space="0" w:color="auto"/>
              <w:left w:val="single" w:sz="6" w:space="0" w:color="auto"/>
              <w:bottom w:val="nil"/>
              <w:right w:val="single" w:sz="6" w:space="0" w:color="auto"/>
            </w:tcBorders>
            <w:shd w:val="clear" w:color="auto" w:fill="92D050"/>
            <w:vAlign w:val="center"/>
          </w:tcPr>
          <w:p w:rsidR="00EC18BA" w:rsidRPr="00BA425C" w:rsidRDefault="00EC18BA" w:rsidP="00925CF1">
            <w:pPr>
              <w:jc w:val="center"/>
              <w:rPr>
                <w:rFonts w:ascii="Arial" w:hAnsi="Arial" w:cs="Arial"/>
                <w:b/>
              </w:rPr>
            </w:pPr>
            <w:r w:rsidRPr="00BA425C">
              <w:rPr>
                <w:rFonts w:ascii="Arial" w:hAnsi="Arial" w:cs="Arial"/>
                <w:b/>
              </w:rPr>
              <w:t>NO</w:t>
            </w:r>
          </w:p>
        </w:tc>
        <w:tc>
          <w:tcPr>
            <w:tcW w:w="2390" w:type="dxa"/>
            <w:tcBorders>
              <w:top w:val="double" w:sz="6" w:space="0" w:color="auto"/>
              <w:left w:val="nil"/>
              <w:bottom w:val="nil"/>
              <w:right w:val="nil"/>
            </w:tcBorders>
            <w:shd w:val="clear" w:color="auto" w:fill="92D050"/>
            <w:vAlign w:val="center"/>
          </w:tcPr>
          <w:p w:rsidR="00EC18BA" w:rsidRPr="00210BBF" w:rsidRDefault="00EC18BA">
            <w:pPr>
              <w:jc w:val="center"/>
              <w:rPr>
                <w:rFonts w:ascii="Arial" w:hAnsi="Arial" w:cs="Arial"/>
                <w:b/>
              </w:rPr>
            </w:pPr>
          </w:p>
        </w:tc>
        <w:tc>
          <w:tcPr>
            <w:tcW w:w="4362" w:type="dxa"/>
            <w:tcBorders>
              <w:top w:val="double" w:sz="6" w:space="0" w:color="auto"/>
              <w:left w:val="nil"/>
              <w:bottom w:val="nil"/>
              <w:right w:val="double" w:sz="6" w:space="0" w:color="auto"/>
            </w:tcBorders>
            <w:shd w:val="clear" w:color="auto" w:fill="92D050"/>
            <w:vAlign w:val="center"/>
          </w:tcPr>
          <w:p w:rsidR="001706A7" w:rsidRDefault="001706A7" w:rsidP="00D0611A">
            <w:pPr>
              <w:jc w:val="center"/>
              <w:rPr>
                <w:rFonts w:ascii="Arial" w:hAnsi="Arial" w:cs="Arial"/>
                <w:b/>
              </w:rPr>
            </w:pPr>
          </w:p>
          <w:p w:rsidR="00117418" w:rsidRDefault="00F167E2" w:rsidP="00D0611A">
            <w:pPr>
              <w:jc w:val="center"/>
              <w:rPr>
                <w:rFonts w:ascii="Arial" w:hAnsi="Arial" w:cs="Arial"/>
                <w:b/>
              </w:rPr>
            </w:pPr>
            <w:r>
              <w:rPr>
                <w:rFonts w:ascii="Arial" w:hAnsi="Arial" w:cs="Arial"/>
                <w:b/>
              </w:rPr>
              <w:t>COMMENTS</w:t>
            </w:r>
          </w:p>
          <w:p w:rsidR="00EC18BA" w:rsidRPr="00D0611A" w:rsidRDefault="00EC18BA" w:rsidP="000C008E">
            <w:pPr>
              <w:jc w:val="center"/>
              <w:rPr>
                <w:rFonts w:ascii="Arial" w:hAnsi="Arial" w:cs="Arial"/>
              </w:rPr>
            </w:pPr>
          </w:p>
        </w:tc>
      </w:tr>
      <w:tr w:rsidR="001859A9" w:rsidTr="00715F8D">
        <w:trPr>
          <w:trHeight w:val="837"/>
          <w:jc w:val="center"/>
        </w:trPr>
        <w:tc>
          <w:tcPr>
            <w:tcW w:w="44" w:type="dxa"/>
            <w:tcBorders>
              <w:top w:val="single" w:sz="6" w:space="0" w:color="auto"/>
              <w:left w:val="double" w:sz="6" w:space="0" w:color="auto"/>
              <w:bottom w:val="single" w:sz="6" w:space="0" w:color="auto"/>
              <w:right w:val="nil"/>
            </w:tcBorders>
          </w:tcPr>
          <w:p w:rsidR="006B28D4" w:rsidRDefault="006B28D4"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6B28D4" w:rsidRPr="003C06B1" w:rsidRDefault="00725257" w:rsidP="001859A9">
            <w:pPr>
              <w:pStyle w:val="ListParagraph"/>
              <w:numPr>
                <w:ilvl w:val="1"/>
                <w:numId w:val="14"/>
              </w:numPr>
              <w:ind w:left="769" w:right="379" w:hanging="540"/>
              <w:rPr>
                <w:rFonts w:ascii="Arial" w:hAnsi="Arial" w:cs="Arial"/>
                <w:sz w:val="20"/>
                <w:szCs w:val="20"/>
              </w:rPr>
            </w:pPr>
            <w:r w:rsidRPr="00725257">
              <w:rPr>
                <w:rFonts w:ascii="Arial" w:hAnsi="Arial" w:cs="Arial"/>
                <w:sz w:val="20"/>
                <w:szCs w:val="20"/>
              </w:rPr>
              <w:t xml:space="preserve">Does the board operate the </w:t>
            </w:r>
            <w:r w:rsidR="007C1584">
              <w:rPr>
                <w:rFonts w:ascii="Arial" w:hAnsi="Arial" w:cs="Arial"/>
                <w:sz w:val="20"/>
                <w:szCs w:val="20"/>
              </w:rPr>
              <w:t xml:space="preserve">W-P </w:t>
            </w:r>
            <w:r w:rsidRPr="00725257">
              <w:rPr>
                <w:rFonts w:ascii="Arial" w:hAnsi="Arial" w:cs="Arial"/>
                <w:sz w:val="20"/>
                <w:szCs w:val="20"/>
              </w:rPr>
              <w:t>programs?</w:t>
            </w:r>
            <w:r>
              <w:rPr>
                <w:rFonts w:ascii="Arial" w:hAnsi="Arial" w:cs="Arial"/>
                <w:sz w:val="20"/>
                <w:szCs w:val="20"/>
              </w:rPr>
              <w:t xml:space="preserve">  If no, who are the providers?</w:t>
            </w:r>
          </w:p>
          <w:p w:rsidR="00041C34" w:rsidRPr="003C06B1" w:rsidRDefault="00041C34" w:rsidP="001859A9">
            <w:pPr>
              <w:spacing w:after="120"/>
              <w:ind w:left="720" w:right="379" w:hanging="720"/>
              <w:rPr>
                <w:rFonts w:ascii="Arial" w:hAnsi="Arial" w:cs="Arial"/>
              </w:rPr>
            </w:pPr>
          </w:p>
        </w:tc>
        <w:tc>
          <w:tcPr>
            <w:tcW w:w="28" w:type="dxa"/>
            <w:tcBorders>
              <w:top w:val="single" w:sz="6" w:space="0" w:color="auto"/>
              <w:left w:val="nil"/>
              <w:bottom w:val="single" w:sz="6" w:space="0" w:color="auto"/>
              <w:right w:val="single" w:sz="4" w:space="0" w:color="auto"/>
            </w:tcBorders>
          </w:tcPr>
          <w:p w:rsidR="006B28D4" w:rsidRDefault="006B28D4"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6B28D4"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9B0DF0"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6B28D4" w:rsidRPr="00BA425C" w:rsidRDefault="006B28D4"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6B28D4"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9B0DF0"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6B28D4" w:rsidRDefault="006B28D4"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6B28D4" w:rsidRDefault="006B28D4" w:rsidP="00925CF1">
            <w:pPr>
              <w:rPr>
                <w:rFonts w:ascii="Arial" w:hAnsi="Arial" w:cs="Arial"/>
              </w:rPr>
            </w:pPr>
          </w:p>
        </w:tc>
      </w:tr>
      <w:tr w:rsidR="001859A9" w:rsidTr="00715F8D">
        <w:trPr>
          <w:trHeight w:val="837"/>
          <w:jc w:val="center"/>
        </w:trPr>
        <w:tc>
          <w:tcPr>
            <w:tcW w:w="44" w:type="dxa"/>
            <w:tcBorders>
              <w:top w:val="single" w:sz="6" w:space="0" w:color="auto"/>
              <w:left w:val="double" w:sz="6" w:space="0" w:color="auto"/>
              <w:bottom w:val="single" w:sz="6" w:space="0" w:color="auto"/>
              <w:right w:val="nil"/>
            </w:tcBorders>
          </w:tcPr>
          <w:p w:rsidR="00725257"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725257" w:rsidRPr="003C06B1" w:rsidRDefault="00725257" w:rsidP="001859A9">
            <w:pPr>
              <w:ind w:left="769" w:right="379" w:hanging="540"/>
              <w:rPr>
                <w:rFonts w:ascii="Arial" w:hAnsi="Arial" w:cs="Arial"/>
              </w:rPr>
            </w:pPr>
            <w:r w:rsidRPr="003C06B1">
              <w:rPr>
                <w:rFonts w:ascii="Arial" w:hAnsi="Arial" w:cs="Arial"/>
              </w:rPr>
              <w:t xml:space="preserve">1.2    </w:t>
            </w:r>
            <w:r w:rsidR="007A431B">
              <w:rPr>
                <w:rFonts w:ascii="Arial" w:hAnsi="Arial" w:cs="Arial"/>
              </w:rPr>
              <w:t xml:space="preserve">Does the region give Priority of Service to veterans?  If yes, describe how this is accomplished in </w:t>
            </w:r>
            <w:r w:rsidR="007C1584">
              <w:rPr>
                <w:rFonts w:ascii="Arial" w:hAnsi="Arial" w:cs="Arial"/>
              </w:rPr>
              <w:t>the W-P program.</w:t>
            </w:r>
          </w:p>
          <w:p w:rsidR="00725257" w:rsidRPr="003C06B1" w:rsidRDefault="00725257" w:rsidP="001859A9">
            <w:pPr>
              <w:pStyle w:val="ListParagraph"/>
              <w:ind w:left="576" w:right="379"/>
              <w:rPr>
                <w:rFonts w:ascii="Arial" w:hAnsi="Arial" w:cs="Arial"/>
                <w:sz w:val="20"/>
                <w:szCs w:val="20"/>
              </w:rPr>
            </w:pPr>
          </w:p>
        </w:tc>
        <w:tc>
          <w:tcPr>
            <w:tcW w:w="28" w:type="dxa"/>
            <w:tcBorders>
              <w:top w:val="single" w:sz="6" w:space="0" w:color="auto"/>
              <w:left w:val="nil"/>
              <w:bottom w:val="single" w:sz="6" w:space="0" w:color="auto"/>
              <w:right w:val="single" w:sz="4" w:space="0" w:color="auto"/>
            </w:tcBorders>
          </w:tcPr>
          <w:p w:rsidR="00725257" w:rsidRDefault="00725257"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725257" w:rsidRPr="00BA425C" w:rsidRDefault="00725257"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725257" w:rsidRDefault="00725257"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725257" w:rsidRDefault="00725257" w:rsidP="00925CF1">
            <w:pPr>
              <w:rPr>
                <w:rFonts w:ascii="Arial" w:hAnsi="Arial" w:cs="Arial"/>
              </w:rPr>
            </w:pPr>
          </w:p>
        </w:tc>
      </w:tr>
      <w:tr w:rsidR="001859A9" w:rsidTr="00715F8D">
        <w:trPr>
          <w:trHeight w:val="837"/>
          <w:jc w:val="center"/>
        </w:trPr>
        <w:tc>
          <w:tcPr>
            <w:tcW w:w="44" w:type="dxa"/>
            <w:tcBorders>
              <w:top w:val="single" w:sz="6" w:space="0" w:color="auto"/>
              <w:left w:val="double" w:sz="6" w:space="0" w:color="auto"/>
              <w:bottom w:val="single" w:sz="6" w:space="0" w:color="auto"/>
              <w:right w:val="nil"/>
            </w:tcBorders>
          </w:tcPr>
          <w:p w:rsidR="00725257"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725257" w:rsidRPr="003C06B1" w:rsidRDefault="00725257" w:rsidP="001859A9">
            <w:pPr>
              <w:spacing w:after="120"/>
              <w:ind w:left="769" w:right="379" w:hanging="540"/>
              <w:rPr>
                <w:rFonts w:ascii="Arial" w:hAnsi="Arial" w:cs="Arial"/>
              </w:rPr>
            </w:pPr>
            <w:proofErr w:type="gramStart"/>
            <w:r w:rsidRPr="003C06B1">
              <w:rPr>
                <w:rFonts w:ascii="Arial" w:hAnsi="Arial" w:cs="Arial"/>
              </w:rPr>
              <w:t xml:space="preserve">1.3   </w:t>
            </w:r>
            <w:r>
              <w:rPr>
                <w:rFonts w:ascii="Arial" w:hAnsi="Arial" w:cs="Arial"/>
              </w:rPr>
              <w:t xml:space="preserve">  </w:t>
            </w:r>
            <w:r w:rsidRPr="00725257">
              <w:rPr>
                <w:rFonts w:ascii="Arial" w:hAnsi="Arial" w:cs="Arial"/>
              </w:rPr>
              <w:t>Do</w:t>
            </w:r>
            <w:proofErr w:type="gramEnd"/>
            <w:r w:rsidRPr="00725257">
              <w:rPr>
                <w:rFonts w:ascii="Arial" w:hAnsi="Arial" w:cs="Arial"/>
              </w:rPr>
              <w:t xml:space="preserve"> any other staff </w:t>
            </w:r>
            <w:r w:rsidR="007A431B">
              <w:rPr>
                <w:rFonts w:ascii="Arial" w:hAnsi="Arial" w:cs="Arial"/>
              </w:rPr>
              <w:t xml:space="preserve">(non-merit) </w:t>
            </w:r>
            <w:r w:rsidRPr="00725257">
              <w:rPr>
                <w:rFonts w:ascii="Arial" w:hAnsi="Arial" w:cs="Arial"/>
              </w:rPr>
              <w:t xml:space="preserve">enter W-P information into EFM?  If yes, </w:t>
            </w:r>
            <w:r w:rsidR="009205BA">
              <w:rPr>
                <w:rFonts w:ascii="Arial" w:hAnsi="Arial" w:cs="Arial"/>
              </w:rPr>
              <w:t>describe the</w:t>
            </w:r>
            <w:r w:rsidRPr="00725257">
              <w:rPr>
                <w:rFonts w:ascii="Arial" w:hAnsi="Arial" w:cs="Arial"/>
              </w:rPr>
              <w:t xml:space="preserve"> W-P training</w:t>
            </w:r>
            <w:r w:rsidR="009205BA">
              <w:rPr>
                <w:rFonts w:ascii="Arial" w:hAnsi="Arial" w:cs="Arial"/>
              </w:rPr>
              <w:t xml:space="preserve"> they received</w:t>
            </w:r>
            <w:r w:rsidR="007C1584">
              <w:rPr>
                <w:rFonts w:ascii="Arial" w:hAnsi="Arial" w:cs="Arial"/>
              </w:rPr>
              <w:t>.</w:t>
            </w:r>
          </w:p>
          <w:p w:rsidR="00725257" w:rsidRPr="003C06B1" w:rsidRDefault="00725257" w:rsidP="001859A9">
            <w:pPr>
              <w:ind w:left="589" w:right="379" w:hanging="360"/>
              <w:rPr>
                <w:rFonts w:ascii="Arial" w:hAnsi="Arial" w:cs="Arial"/>
              </w:rPr>
            </w:pPr>
          </w:p>
        </w:tc>
        <w:tc>
          <w:tcPr>
            <w:tcW w:w="28" w:type="dxa"/>
            <w:tcBorders>
              <w:top w:val="single" w:sz="6" w:space="0" w:color="auto"/>
              <w:left w:val="nil"/>
              <w:bottom w:val="single" w:sz="6" w:space="0" w:color="auto"/>
              <w:right w:val="single" w:sz="4" w:space="0" w:color="auto"/>
            </w:tcBorders>
          </w:tcPr>
          <w:p w:rsidR="00725257" w:rsidRDefault="00725257"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725257" w:rsidRPr="00BA425C" w:rsidRDefault="00725257"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725257" w:rsidRDefault="00725257"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725257" w:rsidRDefault="00725257" w:rsidP="00925CF1">
            <w:pPr>
              <w:rPr>
                <w:rFonts w:ascii="Arial" w:hAnsi="Arial" w:cs="Arial"/>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tcPr>
          <w:p w:rsidR="00725257"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725257" w:rsidRPr="003C06B1" w:rsidRDefault="00725257" w:rsidP="001859A9">
            <w:pPr>
              <w:spacing w:after="120"/>
              <w:ind w:left="720" w:right="379" w:hanging="720"/>
              <w:rPr>
                <w:rFonts w:ascii="Arial" w:hAnsi="Arial" w:cs="Arial"/>
              </w:rPr>
            </w:pPr>
            <w:r w:rsidRPr="003C06B1">
              <w:rPr>
                <w:rFonts w:ascii="Arial" w:hAnsi="Arial" w:cs="Arial"/>
              </w:rPr>
              <w:t xml:space="preserve">    1.</w:t>
            </w:r>
            <w:r>
              <w:rPr>
                <w:rFonts w:ascii="Arial" w:hAnsi="Arial" w:cs="Arial"/>
              </w:rPr>
              <w:t>4</w:t>
            </w:r>
            <w:r w:rsidRPr="003C06B1">
              <w:rPr>
                <w:rFonts w:ascii="Arial" w:hAnsi="Arial" w:cs="Arial"/>
              </w:rPr>
              <w:t xml:space="preserve">   </w:t>
            </w:r>
            <w:r>
              <w:rPr>
                <w:rFonts w:ascii="Arial" w:hAnsi="Arial" w:cs="Arial"/>
              </w:rPr>
              <w:t xml:space="preserve"> </w:t>
            </w:r>
            <w:r w:rsidR="009205BA">
              <w:rPr>
                <w:rFonts w:ascii="Arial" w:hAnsi="Arial" w:cs="Arial"/>
              </w:rPr>
              <w:t xml:space="preserve"> </w:t>
            </w:r>
            <w:r w:rsidR="007A431B">
              <w:rPr>
                <w:rFonts w:ascii="Arial" w:hAnsi="Arial" w:cs="Arial"/>
              </w:rPr>
              <w:t>Does the region use mobile units to provide W-P services?  If yes, describe how they are utilized.</w:t>
            </w:r>
          </w:p>
        </w:tc>
        <w:tc>
          <w:tcPr>
            <w:tcW w:w="28" w:type="dxa"/>
            <w:tcBorders>
              <w:top w:val="single" w:sz="6" w:space="0" w:color="auto"/>
              <w:left w:val="nil"/>
              <w:bottom w:val="single" w:sz="6" w:space="0" w:color="auto"/>
              <w:right w:val="single" w:sz="4" w:space="0" w:color="auto"/>
            </w:tcBorders>
          </w:tcPr>
          <w:p w:rsidR="00725257" w:rsidRDefault="00725257"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725257" w:rsidRPr="00BA425C" w:rsidRDefault="00725257"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725257" w:rsidRDefault="00725257"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725257" w:rsidRDefault="00725257" w:rsidP="00925CF1">
            <w:pPr>
              <w:rPr>
                <w:rFonts w:ascii="Arial" w:hAnsi="Arial" w:cs="Arial"/>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tcPr>
          <w:p w:rsidR="00725257"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725257" w:rsidRPr="003C06B1" w:rsidRDefault="00725257" w:rsidP="001859A9">
            <w:pPr>
              <w:ind w:left="769" w:right="379" w:hanging="540"/>
              <w:rPr>
                <w:rFonts w:ascii="Arial" w:hAnsi="Arial" w:cs="Arial"/>
              </w:rPr>
            </w:pPr>
            <w:r w:rsidRPr="003C06B1">
              <w:rPr>
                <w:rFonts w:ascii="Arial" w:hAnsi="Arial" w:cs="Arial"/>
              </w:rPr>
              <w:t>1.</w:t>
            </w:r>
            <w:r w:rsidR="00767F6D">
              <w:rPr>
                <w:rFonts w:ascii="Arial" w:hAnsi="Arial" w:cs="Arial"/>
              </w:rPr>
              <w:t>5</w:t>
            </w:r>
            <w:r w:rsidRPr="003C06B1">
              <w:rPr>
                <w:rFonts w:ascii="Arial" w:hAnsi="Arial" w:cs="Arial"/>
              </w:rPr>
              <w:t xml:space="preserve">   </w:t>
            </w:r>
            <w:r w:rsidR="00501A22">
              <w:rPr>
                <w:rFonts w:ascii="Arial" w:hAnsi="Arial" w:cs="Arial"/>
              </w:rPr>
              <w:t xml:space="preserve">  Does the region have kiosks in the community?  If yes, where are they located?  How are they maintained?</w:t>
            </w:r>
            <w:r w:rsidR="007A431B">
              <w:rPr>
                <w:rFonts w:ascii="Arial" w:hAnsi="Arial" w:cs="Arial"/>
              </w:rPr>
              <w:t xml:space="preserve">  </w:t>
            </w:r>
          </w:p>
          <w:p w:rsidR="00725257" w:rsidRPr="003C06B1" w:rsidRDefault="00725257" w:rsidP="001859A9">
            <w:pPr>
              <w:pStyle w:val="ListParagraph"/>
              <w:spacing w:after="120"/>
              <w:ind w:left="576" w:right="379"/>
              <w:rPr>
                <w:rFonts w:ascii="Arial" w:hAnsi="Arial" w:cs="Arial"/>
                <w:sz w:val="20"/>
                <w:szCs w:val="20"/>
              </w:rPr>
            </w:pPr>
          </w:p>
        </w:tc>
        <w:tc>
          <w:tcPr>
            <w:tcW w:w="28" w:type="dxa"/>
            <w:tcBorders>
              <w:top w:val="single" w:sz="6" w:space="0" w:color="auto"/>
              <w:left w:val="nil"/>
              <w:bottom w:val="single" w:sz="6" w:space="0" w:color="auto"/>
              <w:right w:val="single" w:sz="4" w:space="0" w:color="auto"/>
            </w:tcBorders>
          </w:tcPr>
          <w:p w:rsidR="00725257" w:rsidRDefault="00725257"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725257" w:rsidRPr="00BA425C" w:rsidRDefault="00725257"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725257" w:rsidRDefault="00725257"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725257" w:rsidRDefault="00725257" w:rsidP="00925CF1">
            <w:pPr>
              <w:rPr>
                <w:rFonts w:ascii="Arial" w:hAnsi="Arial" w:cs="Arial"/>
              </w:rPr>
            </w:pPr>
          </w:p>
        </w:tc>
      </w:tr>
      <w:tr w:rsidR="001859A9" w:rsidTr="00715F8D">
        <w:trPr>
          <w:trHeight w:hRule="exact" w:val="634"/>
          <w:jc w:val="center"/>
        </w:trPr>
        <w:tc>
          <w:tcPr>
            <w:tcW w:w="44" w:type="dxa"/>
            <w:tcBorders>
              <w:top w:val="single" w:sz="6" w:space="0" w:color="auto"/>
              <w:left w:val="double" w:sz="6" w:space="0" w:color="auto"/>
              <w:bottom w:val="single" w:sz="6" w:space="0" w:color="auto"/>
              <w:right w:val="nil"/>
            </w:tcBorders>
            <w:shd w:val="clear" w:color="auto" w:fill="92D050"/>
          </w:tcPr>
          <w:p w:rsidR="00725257"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92D050"/>
            <w:vAlign w:val="center"/>
          </w:tcPr>
          <w:p w:rsidR="00725257" w:rsidRDefault="00725257" w:rsidP="001859A9">
            <w:pPr>
              <w:ind w:left="357" w:right="379" w:hanging="357"/>
              <w:rPr>
                <w:rFonts w:ascii="Arial" w:hAnsi="Arial" w:cs="Arial"/>
              </w:rPr>
            </w:pPr>
            <w:r>
              <w:rPr>
                <w:rFonts w:ascii="Arial" w:hAnsi="Arial" w:cs="Arial"/>
                <w:b/>
              </w:rPr>
              <w:t>INTERNAL MONITORING</w:t>
            </w:r>
          </w:p>
        </w:tc>
        <w:tc>
          <w:tcPr>
            <w:tcW w:w="28" w:type="dxa"/>
            <w:tcBorders>
              <w:top w:val="single" w:sz="6" w:space="0" w:color="auto"/>
              <w:left w:val="nil"/>
              <w:bottom w:val="single" w:sz="6" w:space="0" w:color="auto"/>
              <w:right w:val="single" w:sz="4" w:space="0" w:color="auto"/>
            </w:tcBorders>
            <w:shd w:val="clear" w:color="auto" w:fill="92D050"/>
          </w:tcPr>
          <w:p w:rsidR="00725257" w:rsidRDefault="00725257"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92D050"/>
            <w:vAlign w:val="center"/>
          </w:tcPr>
          <w:p w:rsidR="00725257" w:rsidRPr="00BA425C" w:rsidRDefault="00725257" w:rsidP="00925CF1">
            <w:pPr>
              <w:jc w:val="center"/>
              <w:rPr>
                <w:rFonts w:ascii="Arial" w:hAnsi="Arial" w:cs="Arial"/>
                <w:b/>
              </w:rPr>
            </w:pPr>
            <w:r w:rsidRPr="00BA425C">
              <w:rPr>
                <w:rFonts w:ascii="Arial" w:hAnsi="Arial" w:cs="Arial"/>
                <w:b/>
              </w:rPr>
              <w:t>YES</w:t>
            </w:r>
          </w:p>
        </w:tc>
        <w:tc>
          <w:tcPr>
            <w:tcW w:w="35" w:type="dxa"/>
            <w:tcBorders>
              <w:top w:val="single" w:sz="6" w:space="0" w:color="auto"/>
              <w:left w:val="nil"/>
              <w:bottom w:val="single" w:sz="6" w:space="0" w:color="auto"/>
              <w:right w:val="nil"/>
            </w:tcBorders>
            <w:shd w:val="clear" w:color="auto" w:fill="92D050"/>
            <w:vAlign w:val="center"/>
          </w:tcPr>
          <w:p w:rsidR="00725257" w:rsidRPr="00BA425C" w:rsidRDefault="00725257"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92D050"/>
            <w:vAlign w:val="center"/>
          </w:tcPr>
          <w:p w:rsidR="00725257" w:rsidRPr="00BA425C" w:rsidRDefault="00725257" w:rsidP="00925CF1">
            <w:pPr>
              <w:jc w:val="center"/>
              <w:rPr>
                <w:rFonts w:ascii="Arial" w:hAnsi="Arial" w:cs="Arial"/>
                <w:b/>
              </w:rPr>
            </w:pPr>
            <w:r w:rsidRPr="00BA425C">
              <w:rPr>
                <w:rFonts w:ascii="Arial" w:hAnsi="Arial" w:cs="Arial"/>
                <w:b/>
              </w:rPr>
              <w:t>NO</w:t>
            </w:r>
          </w:p>
        </w:tc>
        <w:tc>
          <w:tcPr>
            <w:tcW w:w="2390" w:type="dxa"/>
            <w:tcBorders>
              <w:top w:val="single" w:sz="6" w:space="0" w:color="auto"/>
              <w:left w:val="nil"/>
              <w:bottom w:val="single" w:sz="6" w:space="0" w:color="auto"/>
              <w:right w:val="nil"/>
            </w:tcBorders>
            <w:shd w:val="clear" w:color="auto" w:fill="92D050"/>
            <w:vAlign w:val="center"/>
          </w:tcPr>
          <w:p w:rsidR="00725257" w:rsidRPr="00210BBF" w:rsidRDefault="0072525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92D050"/>
            <w:vAlign w:val="center"/>
          </w:tcPr>
          <w:p w:rsidR="00725257" w:rsidRDefault="00725257" w:rsidP="00925CF1">
            <w:pPr>
              <w:rPr>
                <w:rFonts w:ascii="Arial" w:hAnsi="Arial" w:cs="Arial"/>
                <w:b/>
              </w:rPr>
            </w:pPr>
            <w:r>
              <w:rPr>
                <w:rFonts w:ascii="Arial" w:hAnsi="Arial" w:cs="Arial"/>
                <w:b/>
              </w:rPr>
              <w:t>COMMENTS</w:t>
            </w:r>
          </w:p>
          <w:p w:rsidR="00725257" w:rsidRPr="00210BBF" w:rsidRDefault="00725257" w:rsidP="00925CF1">
            <w:pPr>
              <w:rPr>
                <w:rFonts w:ascii="Arial" w:hAnsi="Arial" w:cs="Arial"/>
                <w:b/>
              </w:rPr>
            </w:pPr>
          </w:p>
        </w:tc>
      </w:tr>
      <w:tr w:rsidR="001859A9" w:rsidRPr="00C3676C" w:rsidTr="00715F8D">
        <w:trPr>
          <w:trHeight w:hRule="exact" w:val="1405"/>
          <w:jc w:val="center"/>
        </w:trPr>
        <w:tc>
          <w:tcPr>
            <w:tcW w:w="44" w:type="dxa"/>
            <w:tcBorders>
              <w:top w:val="single" w:sz="6" w:space="0" w:color="auto"/>
              <w:left w:val="double" w:sz="6" w:space="0" w:color="auto"/>
              <w:bottom w:val="single" w:sz="6" w:space="0" w:color="auto"/>
              <w:right w:val="nil"/>
            </w:tcBorders>
          </w:tcPr>
          <w:p w:rsidR="00725257" w:rsidRPr="00483330"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tcPr>
          <w:p w:rsidR="00725257" w:rsidRPr="006C52BD" w:rsidRDefault="00725257" w:rsidP="001859A9">
            <w:pPr>
              <w:spacing w:before="120"/>
              <w:ind w:left="720" w:right="379" w:hanging="446"/>
              <w:rPr>
                <w:rFonts w:ascii="Arial" w:hAnsi="Arial" w:cs="Arial"/>
              </w:rPr>
            </w:pPr>
            <w:r>
              <w:rPr>
                <w:rFonts w:ascii="Arial" w:hAnsi="Arial" w:cs="Arial"/>
              </w:rPr>
              <w:t>2</w:t>
            </w:r>
            <w:r w:rsidRPr="006C52BD">
              <w:rPr>
                <w:rFonts w:ascii="Arial" w:hAnsi="Arial" w:cs="Arial"/>
              </w:rPr>
              <w:t>.</w:t>
            </w:r>
            <w:r w:rsidRPr="004A01F3">
              <w:rPr>
                <w:rFonts w:ascii="Arial" w:hAnsi="Arial" w:cs="Arial"/>
              </w:rPr>
              <w:t xml:space="preserve">1   </w:t>
            </w:r>
            <w:r w:rsidRPr="00E254B5">
              <w:rPr>
                <w:rFonts w:ascii="Arial" w:hAnsi="Arial" w:cs="Arial"/>
              </w:rPr>
              <w:t>Does the RWB have written policies and procedures</w:t>
            </w:r>
            <w:r w:rsidR="00767F6D" w:rsidRPr="00E254B5">
              <w:rPr>
                <w:rFonts w:ascii="Arial" w:hAnsi="Arial" w:cs="Arial"/>
              </w:rPr>
              <w:t xml:space="preserve"> for W-P</w:t>
            </w:r>
            <w:r w:rsidRPr="00E254B5">
              <w:rPr>
                <w:rFonts w:ascii="Arial" w:hAnsi="Arial" w:cs="Arial"/>
              </w:rPr>
              <w:t xml:space="preserve"> in place?</w:t>
            </w:r>
            <w:r w:rsidR="00FD290A" w:rsidRPr="00E254B5">
              <w:rPr>
                <w:rFonts w:ascii="Arial" w:hAnsi="Arial" w:cs="Arial"/>
              </w:rPr>
              <w:t xml:space="preserve"> </w:t>
            </w:r>
            <w:r w:rsidRPr="00E254B5">
              <w:rPr>
                <w:rFonts w:ascii="Arial" w:hAnsi="Arial" w:cs="Arial"/>
                <w:b/>
              </w:rPr>
              <w:t xml:space="preserve"> </w:t>
            </w:r>
            <w:r w:rsidR="003D2786" w:rsidRPr="00E254B5">
              <w:rPr>
                <w:rFonts w:ascii="Arial" w:hAnsi="Arial" w:cs="Arial"/>
              </w:rPr>
              <w:t>If no, how does the RWB ensure</w:t>
            </w:r>
            <w:r w:rsidRPr="00E254B5">
              <w:rPr>
                <w:rFonts w:ascii="Arial" w:hAnsi="Arial" w:cs="Arial"/>
              </w:rPr>
              <w:t xml:space="preserve"> that internal and external monitoring complies with federal and State provisions and other applicable laws?</w:t>
            </w:r>
            <w:r w:rsidRPr="004A01F3">
              <w:rPr>
                <w:rFonts w:ascii="Arial" w:hAnsi="Arial" w:cs="Arial"/>
              </w:rPr>
              <w:t xml:space="preserve">  </w:t>
            </w:r>
          </w:p>
          <w:p w:rsidR="00725257" w:rsidRPr="006C52BD" w:rsidRDefault="00725257" w:rsidP="001859A9">
            <w:pPr>
              <w:ind w:left="267" w:right="379" w:hanging="267"/>
              <w:rPr>
                <w:rFonts w:ascii="Arial" w:hAnsi="Arial" w:cs="Arial"/>
              </w:rPr>
            </w:pPr>
          </w:p>
          <w:p w:rsidR="00725257" w:rsidRPr="006C52BD" w:rsidRDefault="00725257" w:rsidP="001859A9">
            <w:pPr>
              <w:ind w:left="267" w:right="379" w:hanging="267"/>
              <w:rPr>
                <w:rFonts w:ascii="Arial" w:hAnsi="Arial" w:cs="Arial"/>
              </w:rPr>
            </w:pPr>
          </w:p>
          <w:p w:rsidR="00725257" w:rsidRPr="006C52BD" w:rsidRDefault="00725257" w:rsidP="001859A9">
            <w:pPr>
              <w:ind w:left="267" w:right="379" w:hanging="267"/>
              <w:rPr>
                <w:rFonts w:ascii="Arial" w:hAnsi="Arial" w:cs="Arial"/>
              </w:rPr>
            </w:pPr>
          </w:p>
          <w:p w:rsidR="00725257" w:rsidRPr="006C52BD" w:rsidRDefault="00725257" w:rsidP="001859A9">
            <w:pPr>
              <w:ind w:right="379"/>
              <w:rPr>
                <w:rFonts w:ascii="Arial" w:hAnsi="Arial" w:cs="Arial"/>
              </w:rPr>
            </w:pPr>
          </w:p>
          <w:p w:rsidR="00725257" w:rsidRPr="006C52BD" w:rsidRDefault="00725257" w:rsidP="001859A9">
            <w:pPr>
              <w:ind w:right="379"/>
              <w:rPr>
                <w:rFonts w:ascii="Arial" w:hAnsi="Arial" w:cs="Arial"/>
              </w:rPr>
            </w:pPr>
          </w:p>
        </w:tc>
        <w:tc>
          <w:tcPr>
            <w:tcW w:w="28" w:type="dxa"/>
            <w:tcBorders>
              <w:top w:val="single" w:sz="6" w:space="0" w:color="auto"/>
              <w:left w:val="nil"/>
              <w:bottom w:val="single" w:sz="6" w:space="0" w:color="auto"/>
              <w:right w:val="single" w:sz="4" w:space="0" w:color="auto"/>
            </w:tcBorders>
            <w:shd w:val="clear" w:color="auto" w:fill="FFFFFF" w:themeFill="background1"/>
            <w:vAlign w:val="center"/>
          </w:tcPr>
          <w:p w:rsidR="00725257" w:rsidRPr="00C3676C" w:rsidRDefault="00725257" w:rsidP="00925CF1">
            <w:pPr>
              <w:ind w:left="627" w:hanging="627"/>
              <w:rPr>
                <w:rFonts w:ascii="Arial" w:hAnsi="Arial" w:cs="Arial"/>
              </w:rPr>
            </w:pPr>
            <w:r w:rsidRPr="00C3676C">
              <w:rPr>
                <w:rFonts w:ascii="Arial" w:hAnsi="Arial" w:cs="Arial"/>
              </w:rPr>
              <w:t xml:space="preserve">   3.1   Specify how frequently internal monitoring is conducted.</w:t>
            </w: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25257" w:rsidRPr="00C3676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725257" w:rsidRPr="00C3676C" w:rsidRDefault="00725257"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25257" w:rsidRPr="00C3676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725257" w:rsidRPr="00C3676C" w:rsidRDefault="0072525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725257" w:rsidRPr="004A01F3" w:rsidRDefault="00725257" w:rsidP="00925CF1">
            <w:pPr>
              <w:autoSpaceDE/>
              <w:autoSpaceDN/>
              <w:ind w:left="349" w:firstLine="90"/>
              <w:rPr>
                <w:rFonts w:ascii="Arial" w:hAnsi="Arial" w:cs="Arial"/>
                <w:sz w:val="18"/>
                <w:szCs w:val="18"/>
              </w:rPr>
            </w:pPr>
          </w:p>
          <w:p w:rsidR="00725257" w:rsidRPr="004A01F3" w:rsidRDefault="00725257" w:rsidP="00925CF1">
            <w:pPr>
              <w:rPr>
                <w:rFonts w:ascii="Arial" w:hAnsi="Arial" w:cs="Arial"/>
                <w:sz w:val="18"/>
                <w:szCs w:val="18"/>
              </w:rPr>
            </w:pPr>
          </w:p>
          <w:p w:rsidR="00725257" w:rsidRPr="004A01F3" w:rsidRDefault="00725257" w:rsidP="00925CF1">
            <w:pPr>
              <w:rPr>
                <w:rFonts w:ascii="Arial" w:hAnsi="Arial" w:cs="Arial"/>
                <w:sz w:val="18"/>
                <w:szCs w:val="18"/>
              </w:rPr>
            </w:pPr>
            <w:r w:rsidRPr="004A01F3">
              <w:rPr>
                <w:rFonts w:ascii="Arial" w:hAnsi="Arial" w:cs="Arial"/>
                <w:sz w:val="18"/>
                <w:szCs w:val="18"/>
              </w:rPr>
              <w:t xml:space="preserve">      </w:t>
            </w:r>
          </w:p>
          <w:p w:rsidR="00725257" w:rsidRPr="004A01F3" w:rsidRDefault="00725257" w:rsidP="00925CF1">
            <w:pPr>
              <w:rPr>
                <w:rFonts w:ascii="Arial" w:hAnsi="Arial" w:cs="Arial"/>
                <w:i/>
                <w:color w:val="FF0000"/>
                <w:sz w:val="18"/>
                <w:szCs w:val="18"/>
              </w:rPr>
            </w:pPr>
          </w:p>
        </w:tc>
      </w:tr>
      <w:tr w:rsidR="001859A9" w:rsidRPr="00C3676C" w:rsidTr="00715F8D">
        <w:trPr>
          <w:trHeight w:hRule="exact" w:val="1109"/>
          <w:jc w:val="center"/>
        </w:trPr>
        <w:tc>
          <w:tcPr>
            <w:tcW w:w="44" w:type="dxa"/>
            <w:tcBorders>
              <w:top w:val="single" w:sz="6" w:space="0" w:color="auto"/>
              <w:left w:val="double" w:sz="6" w:space="0" w:color="auto"/>
              <w:bottom w:val="single" w:sz="6" w:space="0" w:color="auto"/>
              <w:right w:val="nil"/>
            </w:tcBorders>
          </w:tcPr>
          <w:p w:rsidR="00725257" w:rsidRPr="00C3676C"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725257" w:rsidRPr="003C06B1" w:rsidRDefault="00725257" w:rsidP="001859A9">
            <w:pPr>
              <w:ind w:left="717" w:right="379" w:hanging="717"/>
              <w:rPr>
                <w:rFonts w:ascii="Arial" w:hAnsi="Arial" w:cs="Arial"/>
                <w:highlight w:val="yellow"/>
              </w:rPr>
            </w:pPr>
            <w:r w:rsidRPr="00886238">
              <w:rPr>
                <w:rFonts w:ascii="Arial" w:hAnsi="Arial" w:cs="Arial"/>
              </w:rPr>
              <w:t xml:space="preserve">     2.2   Do policies, procedures or schedules specify when staff shall conduct monitoring?</w:t>
            </w:r>
            <w:r w:rsidR="00E254B5">
              <w:rPr>
                <w:rFonts w:ascii="Arial" w:hAnsi="Arial" w:cs="Arial"/>
              </w:rPr>
              <w:t xml:space="preserve"> </w:t>
            </w:r>
            <w:proofErr w:type="gramStart"/>
            <w:r>
              <w:rPr>
                <w:rFonts w:ascii="Arial" w:hAnsi="Arial" w:cs="Arial"/>
              </w:rPr>
              <w:t>(</w:t>
            </w:r>
            <w:r w:rsidRPr="00886238">
              <w:rPr>
                <w:rFonts w:ascii="Arial" w:hAnsi="Arial" w:cs="Arial"/>
              </w:rPr>
              <w:t xml:space="preserve"> i.e</w:t>
            </w:r>
            <w:proofErr w:type="gramEnd"/>
            <w:r w:rsidRPr="00886238">
              <w:rPr>
                <w:rFonts w:ascii="Arial" w:hAnsi="Arial" w:cs="Arial"/>
              </w:rPr>
              <w:t>., quarterly, semi annually, etc</w:t>
            </w:r>
            <w:r w:rsidRPr="00713432">
              <w:rPr>
                <w:rFonts w:ascii="Arial" w:hAnsi="Arial" w:cs="Arial"/>
              </w:rPr>
              <w:t>.) If yes, indicate time frame(s).</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725257" w:rsidRPr="00C3676C" w:rsidRDefault="00725257"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25257" w:rsidRPr="00C3676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725257" w:rsidRPr="00C3676C" w:rsidRDefault="00725257"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25257" w:rsidRPr="00C3676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725257" w:rsidRPr="00C3676C" w:rsidRDefault="0072525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725257" w:rsidRPr="004A01F3" w:rsidRDefault="00725257" w:rsidP="00925CF1">
            <w:pPr>
              <w:autoSpaceDE/>
              <w:autoSpaceDN/>
              <w:ind w:left="450"/>
              <w:rPr>
                <w:rFonts w:ascii="Arial" w:hAnsi="Arial" w:cs="Arial"/>
                <w:sz w:val="18"/>
                <w:szCs w:val="18"/>
              </w:rPr>
            </w:pPr>
          </w:p>
        </w:tc>
      </w:tr>
      <w:tr w:rsidR="001859A9" w:rsidRPr="00C3676C" w:rsidTr="00715F8D">
        <w:trPr>
          <w:trHeight w:hRule="exact" w:val="1047"/>
          <w:jc w:val="center"/>
        </w:trPr>
        <w:tc>
          <w:tcPr>
            <w:tcW w:w="44" w:type="dxa"/>
            <w:tcBorders>
              <w:top w:val="single" w:sz="6" w:space="0" w:color="auto"/>
              <w:left w:val="double" w:sz="6" w:space="0" w:color="auto"/>
              <w:bottom w:val="single" w:sz="6" w:space="0" w:color="auto"/>
              <w:right w:val="nil"/>
            </w:tcBorders>
          </w:tcPr>
          <w:p w:rsidR="00725257" w:rsidRPr="00C3676C"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725257" w:rsidRPr="00E254B5" w:rsidRDefault="00725257" w:rsidP="001859A9">
            <w:pPr>
              <w:ind w:left="717" w:right="379" w:hanging="450"/>
              <w:rPr>
                <w:rFonts w:ascii="Arial" w:hAnsi="Arial" w:cs="Arial"/>
              </w:rPr>
            </w:pPr>
            <w:r w:rsidRPr="00E254B5">
              <w:rPr>
                <w:rFonts w:ascii="Arial" w:hAnsi="Arial" w:cs="Arial"/>
              </w:rPr>
              <w:t xml:space="preserve">2.3   Have any tools been developed to conduct monitoring?  If no, what process is used to monitor?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725257" w:rsidRPr="00C3676C" w:rsidRDefault="00725257"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25257" w:rsidRPr="00C3676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725257" w:rsidRPr="00C3676C" w:rsidRDefault="00725257"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25257" w:rsidRPr="00C3676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725257" w:rsidRPr="00C3676C" w:rsidRDefault="0072525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725257" w:rsidRPr="004A01F3" w:rsidRDefault="00725257" w:rsidP="00925CF1">
            <w:pPr>
              <w:pStyle w:val="ListParagraph"/>
              <w:ind w:left="450"/>
              <w:rPr>
                <w:rFonts w:ascii="Arial" w:hAnsi="Arial" w:cs="Arial"/>
                <w:sz w:val="18"/>
                <w:szCs w:val="18"/>
              </w:rPr>
            </w:pPr>
          </w:p>
        </w:tc>
      </w:tr>
      <w:tr w:rsidR="001859A9" w:rsidTr="00715F8D">
        <w:trPr>
          <w:trHeight w:hRule="exact" w:val="1091"/>
          <w:jc w:val="center"/>
        </w:trPr>
        <w:tc>
          <w:tcPr>
            <w:tcW w:w="44" w:type="dxa"/>
            <w:tcBorders>
              <w:top w:val="single" w:sz="6" w:space="0" w:color="auto"/>
              <w:left w:val="double" w:sz="6" w:space="0" w:color="auto"/>
              <w:bottom w:val="single" w:sz="6" w:space="0" w:color="auto"/>
              <w:right w:val="nil"/>
            </w:tcBorders>
          </w:tcPr>
          <w:p w:rsidR="00725257" w:rsidRPr="00C3676C"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725257" w:rsidRPr="00E254B5" w:rsidRDefault="00725257" w:rsidP="001859A9">
            <w:pPr>
              <w:ind w:left="717" w:right="379" w:hanging="450"/>
              <w:rPr>
                <w:rFonts w:ascii="Arial" w:hAnsi="Arial" w:cs="Arial"/>
              </w:rPr>
            </w:pPr>
            <w:r w:rsidRPr="00E254B5">
              <w:rPr>
                <w:rFonts w:ascii="Arial" w:hAnsi="Arial" w:cs="Arial"/>
              </w:rPr>
              <w:t xml:space="preserve">2.4   Are reports written as a result of the monitoring reviews?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725257" w:rsidRPr="00FF5894" w:rsidRDefault="00725257"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725257" w:rsidRPr="00BA425C" w:rsidRDefault="00725257"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725257" w:rsidRPr="00FF5894" w:rsidRDefault="0072525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725257" w:rsidRPr="004A01F3" w:rsidRDefault="00725257" w:rsidP="00925CF1">
            <w:pPr>
              <w:autoSpaceDE/>
              <w:autoSpaceDN/>
              <w:rPr>
                <w:rFonts w:ascii="Arial" w:hAnsi="Arial" w:cs="Arial"/>
                <w:sz w:val="18"/>
                <w:szCs w:val="18"/>
              </w:rPr>
            </w:pPr>
          </w:p>
        </w:tc>
      </w:tr>
      <w:tr w:rsidR="001859A9" w:rsidTr="00715F8D">
        <w:trPr>
          <w:trHeight w:hRule="exact" w:val="1621"/>
          <w:jc w:val="center"/>
        </w:trPr>
        <w:tc>
          <w:tcPr>
            <w:tcW w:w="44" w:type="dxa"/>
            <w:tcBorders>
              <w:top w:val="single" w:sz="6" w:space="0" w:color="auto"/>
              <w:left w:val="double" w:sz="6" w:space="0" w:color="auto"/>
              <w:bottom w:val="single" w:sz="6" w:space="0" w:color="auto"/>
              <w:right w:val="nil"/>
            </w:tcBorders>
          </w:tcPr>
          <w:p w:rsidR="00725257" w:rsidRPr="00C3676C" w:rsidRDefault="0072525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725257" w:rsidRPr="003C06B1" w:rsidRDefault="00725257" w:rsidP="001859A9">
            <w:pPr>
              <w:ind w:left="717" w:right="379" w:hanging="450"/>
              <w:rPr>
                <w:rFonts w:ascii="Arial" w:hAnsi="Arial" w:cs="Arial"/>
                <w:highlight w:val="yellow"/>
              </w:rPr>
            </w:pPr>
          </w:p>
          <w:p w:rsidR="00725257" w:rsidRPr="00AA1A1E" w:rsidRDefault="00725257" w:rsidP="001859A9">
            <w:pPr>
              <w:ind w:left="717" w:right="379" w:hanging="450"/>
              <w:rPr>
                <w:rFonts w:ascii="Arial" w:hAnsi="Arial" w:cs="Arial"/>
              </w:rPr>
            </w:pPr>
            <w:r w:rsidRPr="00AA1A1E">
              <w:rPr>
                <w:rFonts w:ascii="Arial" w:hAnsi="Arial" w:cs="Arial"/>
              </w:rPr>
              <w:t xml:space="preserve">2.5   </w:t>
            </w:r>
            <w:r w:rsidRPr="00E254B5">
              <w:rPr>
                <w:rFonts w:ascii="Arial" w:hAnsi="Arial" w:cs="Arial"/>
              </w:rPr>
              <w:t>Was a Preventive Corrective Action Plan (PCAP) required and has follow-up been conducted?</w:t>
            </w:r>
            <w:r w:rsidRPr="00AA1A1E">
              <w:rPr>
                <w:rFonts w:ascii="Arial" w:hAnsi="Arial" w:cs="Arial"/>
              </w:rPr>
              <w:t xml:space="preserve">   </w:t>
            </w:r>
          </w:p>
          <w:p w:rsidR="00725257" w:rsidRPr="003C06B1" w:rsidRDefault="00725257" w:rsidP="001859A9">
            <w:pPr>
              <w:ind w:left="717" w:right="379" w:hanging="450"/>
              <w:rPr>
                <w:rFonts w:ascii="Arial" w:hAnsi="Arial" w:cs="Arial"/>
                <w:highlight w:val="yellow"/>
              </w:rPr>
            </w:pPr>
            <w:r w:rsidRPr="003C06B1">
              <w:rPr>
                <w:rFonts w:ascii="Arial" w:hAnsi="Arial" w:cs="Arial"/>
                <w:highlight w:val="yellow"/>
              </w:rPr>
              <w:t xml:space="preserve">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725257" w:rsidRPr="00FF5894" w:rsidRDefault="00725257"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725257" w:rsidRPr="00BA425C" w:rsidRDefault="00725257"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25257"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725257"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725257" w:rsidRPr="00FF5894" w:rsidRDefault="0072525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725257" w:rsidRPr="004A01F3" w:rsidRDefault="00725257" w:rsidP="00925CF1">
            <w:pPr>
              <w:autoSpaceDE/>
              <w:autoSpaceDN/>
              <w:rPr>
                <w:rFonts w:ascii="Arial" w:hAnsi="Arial" w:cs="Arial"/>
                <w:sz w:val="18"/>
                <w:szCs w:val="18"/>
              </w:rPr>
            </w:pPr>
          </w:p>
        </w:tc>
      </w:tr>
      <w:tr w:rsidR="001859A9" w:rsidTr="00715F8D">
        <w:trPr>
          <w:trHeight w:hRule="exact" w:val="1621"/>
          <w:jc w:val="center"/>
        </w:trPr>
        <w:tc>
          <w:tcPr>
            <w:tcW w:w="44" w:type="dxa"/>
            <w:tcBorders>
              <w:top w:val="single" w:sz="6" w:space="0" w:color="auto"/>
              <w:left w:val="double" w:sz="6" w:space="0" w:color="auto"/>
              <w:bottom w:val="single" w:sz="6" w:space="0" w:color="auto"/>
              <w:right w:val="nil"/>
            </w:tcBorders>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92D050"/>
            <w:vAlign w:val="center"/>
          </w:tcPr>
          <w:p w:rsidR="00813ACD" w:rsidRDefault="00813ACD" w:rsidP="001859A9">
            <w:pPr>
              <w:ind w:left="357" w:right="379" w:hanging="357"/>
              <w:rPr>
                <w:rFonts w:ascii="Arial" w:hAnsi="Arial" w:cs="Arial"/>
              </w:rPr>
            </w:pPr>
            <w:r>
              <w:rPr>
                <w:rFonts w:ascii="Arial" w:hAnsi="Arial" w:cs="Arial"/>
                <w:b/>
              </w:rPr>
              <w:t>STATE MONITORING</w:t>
            </w:r>
          </w:p>
        </w:tc>
        <w:tc>
          <w:tcPr>
            <w:tcW w:w="28" w:type="dxa"/>
            <w:tcBorders>
              <w:top w:val="single" w:sz="6" w:space="0" w:color="auto"/>
              <w:left w:val="nil"/>
              <w:bottom w:val="single" w:sz="6" w:space="0" w:color="auto"/>
              <w:right w:val="single" w:sz="4" w:space="0" w:color="auto"/>
            </w:tcBorders>
            <w:shd w:val="clear" w:color="auto" w:fill="92D050"/>
          </w:tcPr>
          <w:p w:rsidR="00813ACD"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YES</w:t>
            </w:r>
          </w:p>
        </w:tc>
        <w:tc>
          <w:tcPr>
            <w:tcW w:w="35" w:type="dxa"/>
            <w:tcBorders>
              <w:top w:val="single" w:sz="6" w:space="0" w:color="auto"/>
              <w:left w:val="nil"/>
              <w:bottom w:val="single" w:sz="6" w:space="0" w:color="auto"/>
              <w:right w:val="nil"/>
            </w:tcBorders>
            <w:shd w:val="clear" w:color="auto" w:fill="92D050"/>
            <w:vAlign w:val="center"/>
          </w:tcPr>
          <w:p w:rsidR="00813ACD" w:rsidRPr="00BA425C" w:rsidRDefault="00813ACD"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NO</w:t>
            </w:r>
          </w:p>
        </w:tc>
        <w:tc>
          <w:tcPr>
            <w:tcW w:w="2390" w:type="dxa"/>
            <w:tcBorders>
              <w:top w:val="single" w:sz="6" w:space="0" w:color="auto"/>
              <w:left w:val="nil"/>
              <w:bottom w:val="single" w:sz="6" w:space="0" w:color="auto"/>
              <w:right w:val="nil"/>
            </w:tcBorders>
            <w:shd w:val="clear" w:color="auto" w:fill="92D050"/>
            <w:vAlign w:val="center"/>
          </w:tcPr>
          <w:p w:rsidR="00813ACD" w:rsidRPr="00210BBF" w:rsidRDefault="00813ACD"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92D050"/>
            <w:vAlign w:val="center"/>
          </w:tcPr>
          <w:p w:rsidR="00813ACD" w:rsidRDefault="00813ACD" w:rsidP="00925CF1">
            <w:pPr>
              <w:rPr>
                <w:rFonts w:ascii="Arial" w:hAnsi="Arial" w:cs="Arial"/>
                <w:b/>
              </w:rPr>
            </w:pPr>
            <w:r>
              <w:rPr>
                <w:rFonts w:ascii="Arial" w:hAnsi="Arial" w:cs="Arial"/>
                <w:b/>
              </w:rPr>
              <w:t>COMMENTS</w:t>
            </w:r>
          </w:p>
          <w:p w:rsidR="00813ACD" w:rsidRPr="00210BBF" w:rsidRDefault="00813ACD" w:rsidP="00925CF1">
            <w:pPr>
              <w:rPr>
                <w:rFonts w:ascii="Arial" w:hAnsi="Arial" w:cs="Arial"/>
                <w:b/>
              </w:rPr>
            </w:pPr>
          </w:p>
        </w:tc>
      </w:tr>
      <w:tr w:rsidR="001859A9" w:rsidTr="00715F8D">
        <w:trPr>
          <w:trHeight w:hRule="exact" w:val="1257"/>
          <w:jc w:val="center"/>
        </w:trPr>
        <w:tc>
          <w:tcPr>
            <w:tcW w:w="44" w:type="dxa"/>
            <w:tcBorders>
              <w:top w:val="single" w:sz="6" w:space="0" w:color="auto"/>
              <w:left w:val="double" w:sz="6" w:space="0" w:color="auto"/>
              <w:bottom w:val="single" w:sz="6" w:space="0" w:color="auto"/>
              <w:right w:val="nil"/>
            </w:tcBorders>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813ACD" w:rsidRPr="00AA1A1E" w:rsidRDefault="00AB1AB4" w:rsidP="001859A9">
            <w:pPr>
              <w:ind w:left="717" w:right="379" w:hanging="450"/>
              <w:rPr>
                <w:rFonts w:ascii="Arial" w:hAnsi="Arial" w:cs="Arial"/>
              </w:rPr>
            </w:pPr>
            <w:r>
              <w:rPr>
                <w:rFonts w:ascii="Arial" w:hAnsi="Arial" w:cs="Arial"/>
              </w:rPr>
              <w:t>3.1</w:t>
            </w:r>
            <w:r w:rsidR="00813ACD" w:rsidRPr="00AA1A1E">
              <w:rPr>
                <w:rFonts w:ascii="Arial" w:hAnsi="Arial" w:cs="Arial"/>
              </w:rPr>
              <w:t xml:space="preserve">   </w:t>
            </w:r>
            <w:r w:rsidR="00813ACD" w:rsidRPr="00813ACD">
              <w:rPr>
                <w:rFonts w:ascii="Arial" w:hAnsi="Arial" w:cs="Arial"/>
              </w:rPr>
              <w:t xml:space="preserve">Did the region require a CAP for the previous year's </w:t>
            </w:r>
            <w:r>
              <w:rPr>
                <w:rFonts w:ascii="Arial" w:hAnsi="Arial" w:cs="Arial"/>
              </w:rPr>
              <w:t xml:space="preserve">W-P </w:t>
            </w:r>
            <w:r w:rsidR="00813ACD" w:rsidRPr="00813ACD">
              <w:rPr>
                <w:rFonts w:ascii="Arial" w:hAnsi="Arial" w:cs="Arial"/>
              </w:rPr>
              <w:t>review by the State?</w:t>
            </w:r>
          </w:p>
          <w:p w:rsidR="00813ACD" w:rsidRPr="003C06B1" w:rsidRDefault="00813ACD" w:rsidP="001859A9">
            <w:pPr>
              <w:ind w:left="717" w:right="379" w:hanging="450"/>
              <w:rPr>
                <w:rFonts w:ascii="Arial" w:hAnsi="Arial" w:cs="Arial"/>
                <w:highlight w:val="yellow"/>
              </w:rPr>
            </w:pPr>
            <w:r w:rsidRPr="003C06B1">
              <w:rPr>
                <w:rFonts w:ascii="Arial" w:hAnsi="Arial" w:cs="Arial"/>
                <w:highlight w:val="yellow"/>
              </w:rPr>
              <w:t xml:space="preserve">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813ACD" w:rsidRPr="00FF5894"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813ACD" w:rsidRPr="00FF5894" w:rsidRDefault="00813ACD"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813ACD" w:rsidRPr="004A01F3" w:rsidRDefault="00813ACD" w:rsidP="00925CF1">
            <w:pPr>
              <w:autoSpaceDE/>
              <w:autoSpaceDN/>
              <w:rPr>
                <w:rFonts w:ascii="Arial" w:hAnsi="Arial" w:cs="Arial"/>
                <w:sz w:val="18"/>
                <w:szCs w:val="18"/>
              </w:rPr>
            </w:pPr>
          </w:p>
        </w:tc>
      </w:tr>
      <w:tr w:rsidR="001859A9" w:rsidTr="00715F8D">
        <w:trPr>
          <w:trHeight w:hRule="exact" w:val="1347"/>
          <w:jc w:val="center"/>
        </w:trPr>
        <w:tc>
          <w:tcPr>
            <w:tcW w:w="44" w:type="dxa"/>
            <w:tcBorders>
              <w:top w:val="single" w:sz="6" w:space="0" w:color="auto"/>
              <w:left w:val="double" w:sz="6" w:space="0" w:color="auto"/>
              <w:bottom w:val="single" w:sz="6" w:space="0" w:color="auto"/>
              <w:right w:val="nil"/>
            </w:tcBorders>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813ACD" w:rsidRPr="00AA1A1E" w:rsidRDefault="00AB1AB4" w:rsidP="001859A9">
            <w:pPr>
              <w:ind w:left="717" w:right="379" w:hanging="450"/>
              <w:rPr>
                <w:rFonts w:ascii="Arial" w:hAnsi="Arial" w:cs="Arial"/>
              </w:rPr>
            </w:pPr>
            <w:proofErr w:type="gramStart"/>
            <w:r>
              <w:rPr>
                <w:rFonts w:ascii="Arial" w:hAnsi="Arial" w:cs="Arial"/>
              </w:rPr>
              <w:t>3.2</w:t>
            </w:r>
            <w:r w:rsidR="00813ACD" w:rsidRPr="00AA1A1E">
              <w:rPr>
                <w:rFonts w:ascii="Arial" w:hAnsi="Arial" w:cs="Arial"/>
              </w:rPr>
              <w:t xml:space="preserve">  </w:t>
            </w:r>
            <w:r w:rsidR="00813ACD" w:rsidRPr="00813ACD">
              <w:rPr>
                <w:rFonts w:ascii="Arial" w:hAnsi="Arial" w:cs="Arial"/>
              </w:rPr>
              <w:t>If</w:t>
            </w:r>
            <w:proofErr w:type="gramEnd"/>
            <w:r w:rsidR="00813ACD" w:rsidRPr="00813ACD">
              <w:rPr>
                <w:rFonts w:ascii="Arial" w:hAnsi="Arial" w:cs="Arial"/>
              </w:rPr>
              <w:t xml:space="preserve"> yes to the previous question, did the region carry out t</w:t>
            </w:r>
            <w:r w:rsidR="00813ACD">
              <w:rPr>
                <w:rFonts w:ascii="Arial" w:hAnsi="Arial" w:cs="Arial"/>
              </w:rPr>
              <w:t>he actions as listed in the CAP</w:t>
            </w:r>
            <w:r w:rsidR="00813ACD" w:rsidRPr="00813ACD">
              <w:rPr>
                <w:rFonts w:ascii="Arial" w:hAnsi="Arial" w:cs="Arial"/>
              </w:rPr>
              <w:t>?</w:t>
            </w:r>
            <w:r>
              <w:rPr>
                <w:rFonts w:ascii="Arial" w:hAnsi="Arial" w:cs="Arial"/>
              </w:rPr>
              <w:t xml:space="preserve">  Describe the actions taken. </w:t>
            </w:r>
          </w:p>
          <w:p w:rsidR="00813ACD" w:rsidRPr="00AA1A1E" w:rsidRDefault="00813ACD" w:rsidP="001859A9">
            <w:pPr>
              <w:ind w:left="717" w:right="379" w:hanging="450"/>
              <w:rPr>
                <w:rFonts w:ascii="Arial" w:hAnsi="Arial" w:cs="Arial"/>
              </w:rPr>
            </w:pPr>
            <w:r w:rsidRPr="003C06B1">
              <w:rPr>
                <w:rFonts w:ascii="Arial" w:hAnsi="Arial" w:cs="Arial"/>
                <w:highlight w:val="yellow"/>
              </w:rPr>
              <w:t xml:space="preserve">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813ACD" w:rsidRPr="00FF5894"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vAlign w:val="center"/>
          </w:tcPr>
          <w:p w:rsidR="00813ACD" w:rsidRPr="00FF5894" w:rsidRDefault="00813ACD"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813ACD" w:rsidRPr="004A01F3" w:rsidRDefault="00813ACD" w:rsidP="00925CF1">
            <w:pPr>
              <w:autoSpaceDE/>
              <w:autoSpaceDN/>
              <w:rPr>
                <w:rFonts w:ascii="Arial" w:hAnsi="Arial" w:cs="Arial"/>
                <w:sz w:val="18"/>
                <w:szCs w:val="18"/>
              </w:rPr>
            </w:pPr>
          </w:p>
        </w:tc>
      </w:tr>
      <w:tr w:rsidR="001859A9" w:rsidTr="00715F8D">
        <w:trPr>
          <w:trHeight w:hRule="exact" w:val="939"/>
          <w:jc w:val="center"/>
        </w:trPr>
        <w:tc>
          <w:tcPr>
            <w:tcW w:w="44" w:type="dxa"/>
            <w:tcBorders>
              <w:top w:val="single" w:sz="6" w:space="0" w:color="auto"/>
              <w:left w:val="double" w:sz="6" w:space="0" w:color="auto"/>
              <w:bottom w:val="single" w:sz="6" w:space="0" w:color="auto"/>
              <w:right w:val="nil"/>
            </w:tcBorders>
            <w:shd w:val="clear" w:color="auto" w:fill="92D050"/>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92D050"/>
            <w:vAlign w:val="center"/>
          </w:tcPr>
          <w:p w:rsidR="00813ACD" w:rsidRPr="00FF5894" w:rsidRDefault="00813ACD" w:rsidP="001859A9">
            <w:pPr>
              <w:ind w:right="379"/>
              <w:rPr>
                <w:rFonts w:ascii="Arial" w:hAnsi="Arial" w:cs="Arial"/>
                <w:b/>
              </w:rPr>
            </w:pPr>
            <w:r>
              <w:rPr>
                <w:rFonts w:ascii="Arial" w:hAnsi="Arial" w:cs="Arial"/>
                <w:b/>
              </w:rPr>
              <w:t>COMMON MEASURES PERFORMANCE DATA</w:t>
            </w:r>
          </w:p>
        </w:tc>
        <w:tc>
          <w:tcPr>
            <w:tcW w:w="28" w:type="dxa"/>
            <w:tcBorders>
              <w:top w:val="single" w:sz="6" w:space="0" w:color="auto"/>
              <w:left w:val="nil"/>
              <w:bottom w:val="single" w:sz="6" w:space="0" w:color="auto"/>
              <w:right w:val="single" w:sz="4" w:space="0" w:color="auto"/>
            </w:tcBorders>
            <w:shd w:val="clear" w:color="auto" w:fill="92D050"/>
          </w:tcPr>
          <w:p w:rsidR="00813ACD" w:rsidRPr="00AB1AB4" w:rsidRDefault="00813ACD" w:rsidP="00925CF1">
            <w:pPr>
              <w:rPr>
                <w:rFonts w:ascii="Arial" w:hAnsi="Arial" w:cs="Arial"/>
                <w:b/>
              </w:rPr>
            </w:pPr>
          </w:p>
        </w:tc>
        <w:tc>
          <w:tcPr>
            <w:tcW w:w="773" w:type="dxa"/>
            <w:tcBorders>
              <w:top w:val="single" w:sz="6" w:space="0" w:color="auto"/>
              <w:left w:val="single" w:sz="4"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YES</w:t>
            </w:r>
          </w:p>
        </w:tc>
        <w:tc>
          <w:tcPr>
            <w:tcW w:w="35" w:type="dxa"/>
            <w:tcBorders>
              <w:top w:val="single" w:sz="6" w:space="0" w:color="auto"/>
              <w:left w:val="nil"/>
              <w:bottom w:val="single" w:sz="6" w:space="0" w:color="auto"/>
              <w:right w:val="nil"/>
            </w:tcBorders>
            <w:shd w:val="clear" w:color="auto" w:fill="92D050"/>
            <w:vAlign w:val="center"/>
          </w:tcPr>
          <w:p w:rsidR="00813ACD" w:rsidRPr="00BA425C" w:rsidRDefault="00813ACD"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NO</w:t>
            </w:r>
          </w:p>
        </w:tc>
        <w:tc>
          <w:tcPr>
            <w:tcW w:w="2390" w:type="dxa"/>
            <w:tcBorders>
              <w:top w:val="single" w:sz="6" w:space="0" w:color="auto"/>
              <w:left w:val="nil"/>
              <w:bottom w:val="single" w:sz="6" w:space="0" w:color="auto"/>
              <w:right w:val="nil"/>
            </w:tcBorders>
            <w:shd w:val="clear" w:color="auto" w:fill="92D050"/>
            <w:vAlign w:val="center"/>
          </w:tcPr>
          <w:p w:rsidR="00813ACD" w:rsidRPr="00210BBF" w:rsidRDefault="00813ACD"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92D050"/>
            <w:vAlign w:val="center"/>
          </w:tcPr>
          <w:p w:rsidR="00813ACD" w:rsidRDefault="00813ACD" w:rsidP="00925CF1">
            <w:pPr>
              <w:rPr>
                <w:rFonts w:ascii="Arial" w:hAnsi="Arial" w:cs="Arial"/>
                <w:b/>
              </w:rPr>
            </w:pPr>
            <w:r>
              <w:rPr>
                <w:rFonts w:ascii="Arial" w:hAnsi="Arial" w:cs="Arial"/>
                <w:b/>
              </w:rPr>
              <w:t>COMMENTS</w:t>
            </w:r>
          </w:p>
          <w:p w:rsidR="00813ACD" w:rsidRPr="00210BBF" w:rsidRDefault="00813ACD" w:rsidP="00925CF1">
            <w:pPr>
              <w:rPr>
                <w:rFonts w:ascii="Arial" w:hAnsi="Arial" w:cs="Arial"/>
                <w:b/>
              </w:rPr>
            </w:pPr>
          </w:p>
        </w:tc>
      </w:tr>
      <w:tr w:rsidR="001859A9" w:rsidTr="00715F8D">
        <w:trPr>
          <w:trHeight w:hRule="exact" w:val="957"/>
          <w:jc w:val="center"/>
        </w:trPr>
        <w:tc>
          <w:tcPr>
            <w:tcW w:w="44" w:type="dxa"/>
            <w:tcBorders>
              <w:top w:val="single" w:sz="6" w:space="0" w:color="auto"/>
              <w:left w:val="double" w:sz="6" w:space="0" w:color="auto"/>
              <w:bottom w:val="single" w:sz="6" w:space="0" w:color="auto"/>
              <w:right w:val="nil"/>
            </w:tcBorders>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813ACD" w:rsidRPr="006C52BD" w:rsidRDefault="00813ACD" w:rsidP="001859A9">
            <w:pPr>
              <w:ind w:left="717" w:right="379" w:hanging="717"/>
              <w:rPr>
                <w:rFonts w:ascii="Arial" w:hAnsi="Arial" w:cs="Arial"/>
              </w:rPr>
            </w:pPr>
            <w:r w:rsidRPr="006C52BD">
              <w:rPr>
                <w:rFonts w:ascii="Arial" w:hAnsi="Arial" w:cs="Arial"/>
              </w:rPr>
              <w:t xml:space="preserve">   </w:t>
            </w:r>
          </w:p>
          <w:p w:rsidR="00813ACD" w:rsidRPr="006C52BD" w:rsidRDefault="00AB1AB4" w:rsidP="001859A9">
            <w:pPr>
              <w:ind w:left="717" w:right="379" w:hanging="398"/>
              <w:rPr>
                <w:rFonts w:ascii="Arial" w:hAnsi="Arial" w:cs="Arial"/>
              </w:rPr>
            </w:pPr>
            <w:r>
              <w:rPr>
                <w:rFonts w:ascii="Arial" w:hAnsi="Arial" w:cs="Arial"/>
              </w:rPr>
              <w:t>4</w:t>
            </w:r>
            <w:r w:rsidR="00813ACD" w:rsidRPr="006C52BD">
              <w:rPr>
                <w:rFonts w:ascii="Arial" w:hAnsi="Arial" w:cs="Arial"/>
              </w:rPr>
              <w:t>.</w:t>
            </w:r>
            <w:r w:rsidR="00813ACD">
              <w:rPr>
                <w:rFonts w:ascii="Arial" w:hAnsi="Arial" w:cs="Arial"/>
              </w:rPr>
              <w:t xml:space="preserve">1   </w:t>
            </w:r>
            <w:r w:rsidR="00813ACD" w:rsidRPr="006C52BD">
              <w:rPr>
                <w:rFonts w:ascii="Arial" w:hAnsi="Arial" w:cs="Arial"/>
              </w:rPr>
              <w:t xml:space="preserve">Did the RWB meet or exceed their performance outcomes during the prior program year? </w:t>
            </w:r>
          </w:p>
          <w:p w:rsidR="00813ACD" w:rsidRPr="006C52BD" w:rsidRDefault="00813ACD" w:rsidP="001859A9">
            <w:pPr>
              <w:ind w:left="717" w:right="379" w:hanging="717"/>
              <w:rPr>
                <w:rFonts w:ascii="Arial" w:hAnsi="Arial" w:cs="Arial"/>
              </w:rPr>
            </w:pPr>
          </w:p>
          <w:p w:rsidR="00813ACD" w:rsidRPr="006C52BD" w:rsidRDefault="00813ACD" w:rsidP="001859A9">
            <w:pPr>
              <w:ind w:left="717" w:right="379" w:hanging="717"/>
              <w:rPr>
                <w:rFonts w:ascii="Arial" w:hAnsi="Arial" w:cs="Arial"/>
              </w:rPr>
            </w:pPr>
          </w:p>
          <w:p w:rsidR="00813ACD" w:rsidRPr="006C52BD" w:rsidRDefault="00813ACD" w:rsidP="001859A9">
            <w:pPr>
              <w:ind w:left="717" w:right="379" w:hanging="717"/>
              <w:rPr>
                <w:rFonts w:ascii="Arial" w:hAnsi="Arial" w:cs="Arial"/>
              </w:rPr>
            </w:pPr>
          </w:p>
        </w:tc>
        <w:tc>
          <w:tcPr>
            <w:tcW w:w="28" w:type="dxa"/>
            <w:tcBorders>
              <w:top w:val="single" w:sz="6" w:space="0" w:color="auto"/>
              <w:left w:val="nil"/>
              <w:bottom w:val="single" w:sz="6" w:space="0" w:color="auto"/>
              <w:right w:val="single" w:sz="4" w:space="0" w:color="auto"/>
            </w:tcBorders>
            <w:shd w:val="clear" w:color="auto" w:fill="FFFFFF" w:themeFill="background1"/>
          </w:tcPr>
          <w:p w:rsidR="00813ACD"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813ACD" w:rsidRDefault="00813ACD" w:rsidP="00925CF1">
            <w:pPr>
              <w:rPr>
                <w:rFonts w:ascii="Arial" w:hAnsi="Arial" w:cs="Arial"/>
              </w:rPr>
            </w:pPr>
          </w:p>
        </w:tc>
      </w:tr>
      <w:tr w:rsidR="001859A9" w:rsidTr="00715F8D">
        <w:trPr>
          <w:trHeight w:hRule="exact" w:val="984"/>
          <w:jc w:val="center"/>
        </w:trPr>
        <w:tc>
          <w:tcPr>
            <w:tcW w:w="44" w:type="dxa"/>
            <w:tcBorders>
              <w:top w:val="single" w:sz="6" w:space="0" w:color="auto"/>
              <w:left w:val="double" w:sz="6" w:space="0" w:color="auto"/>
              <w:bottom w:val="single" w:sz="6" w:space="0" w:color="auto"/>
              <w:right w:val="nil"/>
            </w:tcBorders>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813ACD" w:rsidRPr="006C52BD" w:rsidRDefault="00AB1AB4" w:rsidP="001859A9">
            <w:pPr>
              <w:ind w:left="769" w:right="379" w:hanging="450"/>
              <w:rPr>
                <w:rFonts w:ascii="Arial" w:hAnsi="Arial" w:cs="Arial"/>
              </w:rPr>
            </w:pPr>
            <w:r>
              <w:rPr>
                <w:rFonts w:ascii="Arial" w:hAnsi="Arial" w:cs="Arial"/>
              </w:rPr>
              <w:t>4</w:t>
            </w:r>
            <w:r w:rsidR="00813ACD">
              <w:rPr>
                <w:rFonts w:ascii="Arial" w:hAnsi="Arial" w:cs="Arial"/>
              </w:rPr>
              <w:t xml:space="preserve">.2   </w:t>
            </w:r>
            <w:r w:rsidR="00813ACD" w:rsidRPr="006C52BD">
              <w:rPr>
                <w:rFonts w:ascii="Arial" w:hAnsi="Arial" w:cs="Arial"/>
              </w:rPr>
              <w:t>For those measures that were not met</w:t>
            </w:r>
            <w:r w:rsidR="00813ACD">
              <w:rPr>
                <w:rFonts w:ascii="Arial" w:hAnsi="Arial" w:cs="Arial"/>
              </w:rPr>
              <w:t>,</w:t>
            </w:r>
            <w:r w:rsidR="00813ACD" w:rsidRPr="006C52BD">
              <w:rPr>
                <w:rFonts w:ascii="Arial" w:hAnsi="Arial" w:cs="Arial"/>
              </w:rPr>
              <w:t xml:space="preserve"> has Technical Assistance (TA) been requested? If yes, when?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813ACD"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813ACD" w:rsidRDefault="00813ACD" w:rsidP="00925CF1">
            <w:pPr>
              <w:rPr>
                <w:rFonts w:ascii="Arial" w:hAnsi="Arial" w:cs="Arial"/>
              </w:rPr>
            </w:pPr>
          </w:p>
        </w:tc>
      </w:tr>
      <w:tr w:rsidR="001859A9" w:rsidTr="00715F8D">
        <w:trPr>
          <w:trHeight w:hRule="exact" w:val="894"/>
          <w:jc w:val="center"/>
        </w:trPr>
        <w:tc>
          <w:tcPr>
            <w:tcW w:w="44" w:type="dxa"/>
            <w:tcBorders>
              <w:top w:val="single" w:sz="6" w:space="0" w:color="auto"/>
              <w:left w:val="double" w:sz="6" w:space="0" w:color="auto"/>
              <w:bottom w:val="single" w:sz="6" w:space="0" w:color="auto"/>
              <w:right w:val="nil"/>
            </w:tcBorders>
            <w:shd w:val="clear" w:color="auto" w:fill="92D050"/>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92D050"/>
            <w:vAlign w:val="center"/>
          </w:tcPr>
          <w:p w:rsidR="00813ACD" w:rsidRPr="00FF5894" w:rsidRDefault="00813ACD" w:rsidP="001859A9">
            <w:pPr>
              <w:ind w:right="379"/>
              <w:rPr>
                <w:rFonts w:ascii="Arial" w:hAnsi="Arial" w:cs="Arial"/>
                <w:b/>
              </w:rPr>
            </w:pPr>
            <w:r>
              <w:rPr>
                <w:rFonts w:ascii="Arial" w:hAnsi="Arial" w:cs="Arial"/>
                <w:b/>
              </w:rPr>
              <w:t>NOTABLE PRACTICES</w:t>
            </w:r>
          </w:p>
        </w:tc>
        <w:tc>
          <w:tcPr>
            <w:tcW w:w="28" w:type="dxa"/>
            <w:tcBorders>
              <w:top w:val="single" w:sz="6" w:space="0" w:color="auto"/>
              <w:left w:val="nil"/>
              <w:bottom w:val="single" w:sz="6" w:space="0" w:color="auto"/>
              <w:right w:val="single" w:sz="4" w:space="0" w:color="auto"/>
            </w:tcBorders>
            <w:shd w:val="clear" w:color="auto" w:fill="92D050"/>
          </w:tcPr>
          <w:p w:rsidR="00813ACD"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YES</w:t>
            </w:r>
          </w:p>
        </w:tc>
        <w:tc>
          <w:tcPr>
            <w:tcW w:w="35" w:type="dxa"/>
            <w:tcBorders>
              <w:top w:val="single" w:sz="6" w:space="0" w:color="auto"/>
              <w:left w:val="nil"/>
              <w:bottom w:val="single" w:sz="6" w:space="0" w:color="auto"/>
              <w:right w:val="nil"/>
            </w:tcBorders>
            <w:shd w:val="clear" w:color="auto" w:fill="92D050"/>
            <w:vAlign w:val="center"/>
          </w:tcPr>
          <w:p w:rsidR="00813ACD" w:rsidRPr="00BA425C" w:rsidRDefault="00813ACD"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NO</w:t>
            </w:r>
          </w:p>
        </w:tc>
        <w:tc>
          <w:tcPr>
            <w:tcW w:w="2390" w:type="dxa"/>
            <w:tcBorders>
              <w:top w:val="single" w:sz="6" w:space="0" w:color="auto"/>
              <w:left w:val="nil"/>
              <w:bottom w:val="single" w:sz="6" w:space="0" w:color="auto"/>
              <w:right w:val="nil"/>
            </w:tcBorders>
            <w:shd w:val="clear" w:color="auto" w:fill="92D050"/>
            <w:vAlign w:val="center"/>
          </w:tcPr>
          <w:p w:rsidR="00813ACD" w:rsidRPr="00210BBF" w:rsidRDefault="00813ACD"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92D050"/>
            <w:vAlign w:val="center"/>
          </w:tcPr>
          <w:p w:rsidR="00813ACD" w:rsidRDefault="00813ACD" w:rsidP="00925CF1">
            <w:pPr>
              <w:rPr>
                <w:rFonts w:ascii="Arial" w:hAnsi="Arial" w:cs="Arial"/>
                <w:b/>
              </w:rPr>
            </w:pPr>
            <w:r>
              <w:rPr>
                <w:rFonts w:ascii="Arial" w:hAnsi="Arial" w:cs="Arial"/>
                <w:b/>
              </w:rPr>
              <w:t>COMMENTS</w:t>
            </w:r>
          </w:p>
          <w:p w:rsidR="00813ACD" w:rsidRPr="00210BBF" w:rsidRDefault="00813ACD" w:rsidP="00925CF1">
            <w:pPr>
              <w:rPr>
                <w:rFonts w:ascii="Arial" w:hAnsi="Arial" w:cs="Arial"/>
                <w:b/>
              </w:rPr>
            </w:pPr>
          </w:p>
        </w:tc>
      </w:tr>
      <w:tr w:rsidR="001859A9" w:rsidTr="00715F8D">
        <w:trPr>
          <w:trHeight w:hRule="exact" w:val="894"/>
          <w:jc w:val="center"/>
        </w:trPr>
        <w:tc>
          <w:tcPr>
            <w:tcW w:w="44" w:type="dxa"/>
            <w:tcBorders>
              <w:top w:val="single" w:sz="6" w:space="0" w:color="auto"/>
              <w:left w:val="double" w:sz="6" w:space="0" w:color="auto"/>
              <w:bottom w:val="single" w:sz="6" w:space="0" w:color="auto"/>
              <w:right w:val="nil"/>
            </w:tcBorders>
          </w:tcPr>
          <w:p w:rsidR="00813ACD" w:rsidRPr="00C3676C"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FFFFFF" w:themeFill="background1"/>
            <w:vAlign w:val="center"/>
          </w:tcPr>
          <w:p w:rsidR="00813ACD" w:rsidRPr="006C52BD" w:rsidRDefault="00AB1AB4" w:rsidP="001859A9">
            <w:pPr>
              <w:ind w:left="679" w:right="379" w:hanging="360"/>
              <w:rPr>
                <w:rFonts w:ascii="Arial" w:hAnsi="Arial" w:cs="Arial"/>
              </w:rPr>
            </w:pPr>
            <w:proofErr w:type="gramStart"/>
            <w:r>
              <w:rPr>
                <w:rFonts w:ascii="Arial" w:hAnsi="Arial" w:cs="Arial"/>
              </w:rPr>
              <w:t>5</w:t>
            </w:r>
            <w:r w:rsidR="00D415CA">
              <w:rPr>
                <w:rFonts w:ascii="Arial" w:hAnsi="Arial" w:cs="Arial"/>
              </w:rPr>
              <w:t xml:space="preserve">.1  </w:t>
            </w:r>
            <w:r w:rsidR="00813ACD" w:rsidRPr="006C52BD">
              <w:rPr>
                <w:rFonts w:ascii="Arial" w:hAnsi="Arial" w:cs="Arial"/>
              </w:rPr>
              <w:t>Has</w:t>
            </w:r>
            <w:proofErr w:type="gramEnd"/>
            <w:r w:rsidR="00813ACD" w:rsidRPr="006C52BD">
              <w:rPr>
                <w:rFonts w:ascii="Arial" w:hAnsi="Arial" w:cs="Arial"/>
              </w:rPr>
              <w:t xml:space="preserve"> the region implemented any notable and/or best practices</w:t>
            </w:r>
            <w:r w:rsidR="00813ACD">
              <w:rPr>
                <w:rFonts w:ascii="Arial" w:hAnsi="Arial" w:cs="Arial"/>
              </w:rPr>
              <w:t xml:space="preserve"> in W-P? </w:t>
            </w:r>
            <w:r w:rsidR="00813ACD" w:rsidRPr="006C52BD">
              <w:rPr>
                <w:rFonts w:ascii="Arial" w:hAnsi="Arial" w:cs="Arial"/>
              </w:rPr>
              <w:t>(If yes, provide a brief write up detailing the notable and/or best practice</w:t>
            </w:r>
            <w:r>
              <w:rPr>
                <w:rFonts w:ascii="Arial" w:hAnsi="Arial" w:cs="Arial"/>
              </w:rPr>
              <w:t>.</w:t>
            </w:r>
            <w:r w:rsidR="00813ACD" w:rsidRPr="006C52BD">
              <w:rPr>
                <w:rFonts w:ascii="Arial" w:hAnsi="Arial" w:cs="Arial"/>
              </w:rPr>
              <w:t xml:space="preserve">) </w:t>
            </w:r>
          </w:p>
        </w:tc>
        <w:tc>
          <w:tcPr>
            <w:tcW w:w="28" w:type="dxa"/>
            <w:tcBorders>
              <w:top w:val="single" w:sz="6" w:space="0" w:color="auto"/>
              <w:left w:val="nil"/>
              <w:bottom w:val="single" w:sz="6" w:space="0" w:color="auto"/>
              <w:right w:val="single" w:sz="4" w:space="0" w:color="auto"/>
            </w:tcBorders>
            <w:shd w:val="clear" w:color="auto" w:fill="FFFFFF" w:themeFill="background1"/>
          </w:tcPr>
          <w:p w:rsidR="00813ACD"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shd w:val="clear" w:color="auto" w:fill="FFFFFF" w:themeFill="background1"/>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shd w:val="clear" w:color="auto" w:fill="FFFFFF" w:themeFill="background1"/>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shd w:val="clear" w:color="auto" w:fill="FFFFFF" w:themeFill="background1"/>
            <w:vAlign w:val="center"/>
          </w:tcPr>
          <w:p w:rsidR="00813ACD" w:rsidRDefault="00813ACD" w:rsidP="00925CF1">
            <w:pPr>
              <w:rPr>
                <w:rFonts w:ascii="Arial" w:hAnsi="Arial" w:cs="Arial"/>
              </w:rPr>
            </w:pPr>
          </w:p>
        </w:tc>
      </w:tr>
      <w:tr w:rsidR="001859A9" w:rsidTr="00715F8D">
        <w:trPr>
          <w:trHeight w:hRule="exact" w:val="763"/>
          <w:jc w:val="center"/>
        </w:trPr>
        <w:tc>
          <w:tcPr>
            <w:tcW w:w="44" w:type="dxa"/>
            <w:tcBorders>
              <w:top w:val="double" w:sz="6" w:space="0" w:color="auto"/>
              <w:left w:val="double" w:sz="6" w:space="0" w:color="auto"/>
              <w:bottom w:val="nil"/>
              <w:right w:val="nil"/>
            </w:tcBorders>
            <w:shd w:val="clear" w:color="auto" w:fill="92D050"/>
          </w:tcPr>
          <w:p w:rsidR="00813ACD" w:rsidRDefault="00813ACD" w:rsidP="00925CF1">
            <w:pPr>
              <w:rPr>
                <w:rFonts w:ascii="Arial" w:hAnsi="Arial" w:cs="Arial"/>
              </w:rPr>
            </w:pPr>
          </w:p>
        </w:tc>
        <w:tc>
          <w:tcPr>
            <w:tcW w:w="5609" w:type="dxa"/>
            <w:gridSpan w:val="2"/>
            <w:tcBorders>
              <w:top w:val="double" w:sz="6" w:space="0" w:color="auto"/>
              <w:left w:val="nil"/>
              <w:bottom w:val="single" w:sz="6" w:space="0" w:color="auto"/>
              <w:right w:val="nil"/>
            </w:tcBorders>
            <w:shd w:val="clear" w:color="auto" w:fill="92D050"/>
            <w:vAlign w:val="center"/>
          </w:tcPr>
          <w:p w:rsidR="00813ACD" w:rsidRPr="00210BBF" w:rsidRDefault="00813ACD" w:rsidP="001859A9">
            <w:pPr>
              <w:ind w:right="379"/>
              <w:rPr>
                <w:rFonts w:ascii="Arial" w:hAnsi="Arial" w:cs="Arial"/>
                <w:b/>
              </w:rPr>
            </w:pPr>
            <w:r>
              <w:rPr>
                <w:rFonts w:ascii="Arial" w:hAnsi="Arial" w:cs="Arial"/>
                <w:b/>
              </w:rPr>
              <w:t>PLAN QUESTIONS</w:t>
            </w:r>
          </w:p>
        </w:tc>
        <w:tc>
          <w:tcPr>
            <w:tcW w:w="28" w:type="dxa"/>
            <w:tcBorders>
              <w:top w:val="double" w:sz="6" w:space="0" w:color="auto"/>
              <w:left w:val="nil"/>
              <w:bottom w:val="single" w:sz="6" w:space="0" w:color="auto"/>
              <w:right w:val="nil"/>
            </w:tcBorders>
            <w:shd w:val="clear" w:color="auto" w:fill="92D050"/>
          </w:tcPr>
          <w:p w:rsidR="00813ACD" w:rsidRPr="00210BBF" w:rsidRDefault="00813ACD" w:rsidP="00925CF1">
            <w:pPr>
              <w:rPr>
                <w:rFonts w:ascii="Arial" w:hAnsi="Arial" w:cs="Arial"/>
                <w:b/>
              </w:rPr>
            </w:pPr>
          </w:p>
        </w:tc>
        <w:tc>
          <w:tcPr>
            <w:tcW w:w="773" w:type="dxa"/>
            <w:tcBorders>
              <w:top w:val="double" w:sz="6" w:space="0" w:color="auto"/>
              <w:left w:val="single" w:sz="6" w:space="0" w:color="auto"/>
              <w:bottom w:val="single" w:sz="6" w:space="0" w:color="auto"/>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YES</w:t>
            </w:r>
          </w:p>
        </w:tc>
        <w:tc>
          <w:tcPr>
            <w:tcW w:w="35" w:type="dxa"/>
            <w:tcBorders>
              <w:top w:val="double" w:sz="6" w:space="0" w:color="auto"/>
              <w:left w:val="nil"/>
              <w:bottom w:val="nil"/>
              <w:right w:val="nil"/>
            </w:tcBorders>
            <w:shd w:val="clear" w:color="auto" w:fill="92D050"/>
            <w:vAlign w:val="center"/>
          </w:tcPr>
          <w:p w:rsidR="00813ACD" w:rsidRPr="00BA425C" w:rsidRDefault="00813ACD" w:rsidP="00925CF1">
            <w:pPr>
              <w:rPr>
                <w:rFonts w:ascii="Arial" w:hAnsi="Arial" w:cs="Arial"/>
                <w:b/>
              </w:rPr>
            </w:pPr>
          </w:p>
        </w:tc>
        <w:tc>
          <w:tcPr>
            <w:tcW w:w="795" w:type="dxa"/>
            <w:tcBorders>
              <w:top w:val="double" w:sz="6" w:space="0" w:color="auto"/>
              <w:left w:val="single" w:sz="6" w:space="0" w:color="auto"/>
              <w:bottom w:val="nil"/>
              <w:right w:val="single" w:sz="6" w:space="0" w:color="auto"/>
            </w:tcBorders>
            <w:shd w:val="clear" w:color="auto" w:fill="92D050"/>
            <w:vAlign w:val="center"/>
          </w:tcPr>
          <w:p w:rsidR="00813ACD" w:rsidRPr="00BA425C" w:rsidRDefault="00813ACD" w:rsidP="00925CF1">
            <w:pPr>
              <w:jc w:val="center"/>
              <w:rPr>
                <w:rFonts w:ascii="Arial" w:hAnsi="Arial" w:cs="Arial"/>
                <w:b/>
              </w:rPr>
            </w:pPr>
            <w:r w:rsidRPr="00BA425C">
              <w:rPr>
                <w:rFonts w:ascii="Arial" w:hAnsi="Arial" w:cs="Arial"/>
                <w:b/>
              </w:rPr>
              <w:t>NO</w:t>
            </w:r>
          </w:p>
        </w:tc>
        <w:tc>
          <w:tcPr>
            <w:tcW w:w="2390" w:type="dxa"/>
            <w:tcBorders>
              <w:top w:val="double" w:sz="6" w:space="0" w:color="auto"/>
              <w:left w:val="nil"/>
              <w:bottom w:val="nil"/>
              <w:right w:val="nil"/>
            </w:tcBorders>
            <w:shd w:val="clear" w:color="auto" w:fill="92D050"/>
            <w:vAlign w:val="center"/>
          </w:tcPr>
          <w:p w:rsidR="00813ACD" w:rsidRPr="00210BBF" w:rsidRDefault="00813ACD" w:rsidP="00925CF1">
            <w:pPr>
              <w:rPr>
                <w:rFonts w:ascii="Arial" w:hAnsi="Arial" w:cs="Arial"/>
                <w:b/>
              </w:rPr>
            </w:pPr>
          </w:p>
        </w:tc>
        <w:tc>
          <w:tcPr>
            <w:tcW w:w="4362" w:type="dxa"/>
            <w:tcBorders>
              <w:top w:val="double" w:sz="6" w:space="0" w:color="auto"/>
              <w:left w:val="nil"/>
              <w:bottom w:val="nil"/>
              <w:right w:val="double" w:sz="6" w:space="0" w:color="auto"/>
            </w:tcBorders>
            <w:shd w:val="clear" w:color="auto" w:fill="92D050"/>
            <w:vAlign w:val="center"/>
          </w:tcPr>
          <w:p w:rsidR="00813ACD" w:rsidRDefault="00813ACD" w:rsidP="00925CF1">
            <w:pPr>
              <w:rPr>
                <w:rFonts w:ascii="Arial" w:hAnsi="Arial" w:cs="Arial"/>
                <w:b/>
              </w:rPr>
            </w:pPr>
          </w:p>
          <w:p w:rsidR="00813ACD" w:rsidRDefault="00813ACD" w:rsidP="00925CF1">
            <w:pPr>
              <w:rPr>
                <w:rFonts w:ascii="Arial" w:hAnsi="Arial" w:cs="Arial"/>
                <w:b/>
              </w:rPr>
            </w:pPr>
            <w:r>
              <w:rPr>
                <w:rFonts w:ascii="Arial" w:hAnsi="Arial" w:cs="Arial"/>
                <w:b/>
              </w:rPr>
              <w:t>COMMENTS</w:t>
            </w:r>
          </w:p>
          <w:p w:rsidR="00813ACD" w:rsidRPr="00D0611A" w:rsidRDefault="00813ACD" w:rsidP="00925CF1">
            <w:pPr>
              <w:rPr>
                <w:rFonts w:ascii="Arial" w:hAnsi="Arial" w:cs="Arial"/>
              </w:rPr>
            </w:pPr>
          </w:p>
        </w:tc>
      </w:tr>
      <w:tr w:rsidR="001859A9" w:rsidTr="00715F8D">
        <w:trPr>
          <w:trHeight w:val="837"/>
          <w:jc w:val="center"/>
        </w:trPr>
        <w:tc>
          <w:tcPr>
            <w:tcW w:w="44" w:type="dxa"/>
            <w:tcBorders>
              <w:top w:val="single" w:sz="6" w:space="0" w:color="auto"/>
              <w:left w:val="double" w:sz="6" w:space="0" w:color="auto"/>
              <w:bottom w:val="single" w:sz="6" w:space="0" w:color="auto"/>
              <w:right w:val="nil"/>
            </w:tcBorders>
          </w:tcPr>
          <w:p w:rsidR="00813ACD" w:rsidRPr="002E00E4"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AB1AB4" w:rsidRDefault="00813ACD" w:rsidP="001859A9">
            <w:pPr>
              <w:pStyle w:val="ListParagraph"/>
              <w:numPr>
                <w:ilvl w:val="1"/>
                <w:numId w:val="24"/>
              </w:numPr>
              <w:ind w:right="379"/>
              <w:rPr>
                <w:rFonts w:ascii="Arial" w:hAnsi="Arial" w:cs="Arial"/>
                <w:sz w:val="20"/>
                <w:szCs w:val="20"/>
              </w:rPr>
            </w:pPr>
            <w:r w:rsidRPr="00AB1AB4">
              <w:rPr>
                <w:rFonts w:ascii="Arial" w:hAnsi="Arial" w:cs="Arial"/>
                <w:sz w:val="20"/>
                <w:szCs w:val="20"/>
              </w:rPr>
              <w:t>Do merit-based public employees provide Wagner-Peyser Act-funded labor exchange activities in accordance with DOL regulations?</w:t>
            </w:r>
          </w:p>
          <w:p w:rsidR="00813ACD" w:rsidRPr="002E00E4" w:rsidRDefault="00813ACD" w:rsidP="001859A9">
            <w:pPr>
              <w:spacing w:after="120"/>
              <w:ind w:left="769" w:right="379" w:hanging="458"/>
              <w:rPr>
                <w:rFonts w:ascii="Arial" w:hAnsi="Arial" w:cs="Arial"/>
              </w:rPr>
            </w:pP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45"/>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3C06B1" w:rsidRDefault="00AB1AB4" w:rsidP="001859A9">
            <w:pPr>
              <w:ind w:left="679" w:right="379" w:hanging="360"/>
              <w:rPr>
                <w:rFonts w:ascii="Arial" w:hAnsi="Arial" w:cs="Arial"/>
              </w:rPr>
            </w:pPr>
            <w:proofErr w:type="gramStart"/>
            <w:r>
              <w:rPr>
                <w:rFonts w:ascii="Arial" w:hAnsi="Arial" w:cs="Arial"/>
              </w:rPr>
              <w:t>6</w:t>
            </w:r>
            <w:r w:rsidR="00031280">
              <w:rPr>
                <w:rFonts w:ascii="Arial" w:hAnsi="Arial" w:cs="Arial"/>
              </w:rPr>
              <w:t xml:space="preserve">.2  </w:t>
            </w:r>
            <w:r w:rsidR="00813ACD">
              <w:rPr>
                <w:rFonts w:ascii="Arial" w:hAnsi="Arial" w:cs="Arial"/>
              </w:rPr>
              <w:t>Has</w:t>
            </w:r>
            <w:proofErr w:type="gramEnd"/>
            <w:r w:rsidR="00813ACD">
              <w:rPr>
                <w:rFonts w:ascii="Arial" w:hAnsi="Arial" w:cs="Arial"/>
              </w:rPr>
              <w:t xml:space="preserve"> the RWB had a compa</w:t>
            </w:r>
            <w:r w:rsidR="00FD411C">
              <w:rPr>
                <w:rFonts w:ascii="Arial" w:hAnsi="Arial" w:cs="Arial"/>
              </w:rPr>
              <w:t xml:space="preserve">ny that was on strike?  If yes, </w:t>
            </w:r>
            <w:r w:rsidR="00813ACD">
              <w:rPr>
                <w:rFonts w:ascii="Arial" w:hAnsi="Arial" w:cs="Arial"/>
              </w:rPr>
              <w:t xml:space="preserve">what procedure did the </w:t>
            </w:r>
            <w:r w:rsidR="00813ACD" w:rsidRPr="00B97397">
              <w:rPr>
                <w:rFonts w:ascii="Arial" w:hAnsi="Arial" w:cs="Arial"/>
              </w:rPr>
              <w:t>RWB follow?</w:t>
            </w:r>
            <w:r w:rsidR="00813ACD">
              <w:rPr>
                <w:rFonts w:ascii="Arial" w:hAnsi="Arial" w:cs="Arial"/>
              </w:rPr>
              <w:t xml:space="preserve"> </w:t>
            </w:r>
          </w:p>
          <w:p w:rsidR="00813ACD" w:rsidRPr="003C06B1" w:rsidRDefault="00813ACD" w:rsidP="001859A9">
            <w:pPr>
              <w:pStyle w:val="ListParagraph"/>
              <w:ind w:left="769" w:right="379" w:hanging="458"/>
              <w:rPr>
                <w:rFonts w:ascii="Arial" w:hAnsi="Arial" w:cs="Arial"/>
                <w:sz w:val="20"/>
                <w:szCs w:val="20"/>
              </w:rPr>
            </w:pPr>
          </w:p>
          <w:p w:rsidR="00813ACD" w:rsidRPr="003C06B1" w:rsidRDefault="00813ACD" w:rsidP="001859A9">
            <w:pPr>
              <w:pStyle w:val="ListParagraph"/>
              <w:ind w:left="769" w:right="379" w:hanging="458"/>
              <w:rPr>
                <w:rFonts w:ascii="Arial" w:hAnsi="Arial" w:cs="Arial"/>
                <w:sz w:val="20"/>
                <w:szCs w:val="20"/>
              </w:rPr>
            </w:pP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1349"/>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3C06B1" w:rsidRDefault="00AB1AB4" w:rsidP="001859A9">
            <w:pPr>
              <w:spacing w:after="120"/>
              <w:ind w:left="769" w:right="379" w:hanging="458"/>
              <w:rPr>
                <w:rFonts w:ascii="Arial" w:hAnsi="Arial" w:cs="Arial"/>
              </w:rPr>
            </w:pPr>
            <w:r>
              <w:rPr>
                <w:rFonts w:ascii="Arial" w:hAnsi="Arial" w:cs="Arial"/>
              </w:rPr>
              <w:t>6</w:t>
            </w:r>
            <w:r w:rsidR="00813ACD" w:rsidRPr="003C06B1">
              <w:rPr>
                <w:rFonts w:ascii="Arial" w:hAnsi="Arial" w:cs="Arial"/>
              </w:rPr>
              <w:t xml:space="preserve">.3   </w:t>
            </w:r>
            <w:r w:rsidR="00813ACD">
              <w:rPr>
                <w:rFonts w:ascii="Arial" w:hAnsi="Arial" w:cs="Arial"/>
              </w:rPr>
              <w:t xml:space="preserve">Has the region taken job orders from private employment agencies?  If yes, </w:t>
            </w:r>
            <w:proofErr w:type="gramStart"/>
            <w:r w:rsidR="00813ACD">
              <w:rPr>
                <w:rFonts w:ascii="Arial" w:hAnsi="Arial" w:cs="Arial"/>
              </w:rPr>
              <w:t>how</w:t>
            </w:r>
            <w:r w:rsidR="00813ACD" w:rsidRPr="00725257">
              <w:rPr>
                <w:rFonts w:ascii="Arial" w:hAnsi="Arial" w:cs="Arial"/>
              </w:rPr>
              <w:t xml:space="preserve"> </w:t>
            </w:r>
            <w:r w:rsidR="00813ACD" w:rsidRPr="00146EBD">
              <w:rPr>
                <w:rFonts w:ascii="Arial" w:hAnsi="Arial" w:cs="Arial"/>
              </w:rPr>
              <w:t xml:space="preserve"> does</w:t>
            </w:r>
            <w:proofErr w:type="gramEnd"/>
            <w:r w:rsidR="00813ACD" w:rsidRPr="00146EBD">
              <w:rPr>
                <w:rFonts w:ascii="Arial" w:hAnsi="Arial" w:cs="Arial"/>
              </w:rPr>
              <w:t xml:space="preserve"> the RWB ensur</w:t>
            </w:r>
            <w:r w:rsidR="00813ACD">
              <w:rPr>
                <w:rFonts w:ascii="Arial" w:hAnsi="Arial" w:cs="Arial"/>
              </w:rPr>
              <w:t>e that</w:t>
            </w:r>
            <w:r w:rsidR="00813ACD" w:rsidRPr="00146EBD">
              <w:rPr>
                <w:rFonts w:ascii="Arial" w:hAnsi="Arial" w:cs="Arial"/>
              </w:rPr>
              <w:t xml:space="preserve"> applicants who are referred to a private employme</w:t>
            </w:r>
            <w:r w:rsidR="00813ACD">
              <w:rPr>
                <w:rFonts w:ascii="Arial" w:hAnsi="Arial" w:cs="Arial"/>
              </w:rPr>
              <w:t>nt agency are not charged a fee</w:t>
            </w:r>
            <w:r w:rsidR="00813ACD" w:rsidRPr="00725257">
              <w:rPr>
                <w:rFonts w:ascii="Arial" w:hAnsi="Arial" w:cs="Arial"/>
              </w:rPr>
              <w:t>?</w:t>
            </w:r>
          </w:p>
          <w:p w:rsidR="00813ACD" w:rsidRPr="003C06B1" w:rsidRDefault="00813ACD" w:rsidP="001859A9">
            <w:pPr>
              <w:ind w:left="769" w:right="379" w:hanging="458"/>
              <w:rPr>
                <w:rFonts w:ascii="Arial" w:hAnsi="Arial" w:cs="Arial"/>
              </w:rPr>
            </w:pP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3C06B1" w:rsidRDefault="00AB1AB4" w:rsidP="001859A9">
            <w:pPr>
              <w:spacing w:after="120"/>
              <w:ind w:left="769" w:right="379" w:hanging="458"/>
              <w:rPr>
                <w:rFonts w:ascii="Arial" w:hAnsi="Arial" w:cs="Arial"/>
              </w:rPr>
            </w:pPr>
            <w:r>
              <w:rPr>
                <w:rFonts w:ascii="Arial" w:hAnsi="Arial" w:cs="Arial"/>
              </w:rPr>
              <w:t>6</w:t>
            </w:r>
            <w:r w:rsidR="00813ACD" w:rsidRPr="003C06B1">
              <w:rPr>
                <w:rFonts w:ascii="Arial" w:hAnsi="Arial" w:cs="Arial"/>
              </w:rPr>
              <w:t>.</w:t>
            </w:r>
            <w:r w:rsidR="00813ACD">
              <w:rPr>
                <w:rFonts w:ascii="Arial" w:hAnsi="Arial" w:cs="Arial"/>
              </w:rPr>
              <w:t>4</w:t>
            </w:r>
            <w:r w:rsidR="00813ACD" w:rsidRPr="003C06B1">
              <w:rPr>
                <w:rFonts w:ascii="Arial" w:hAnsi="Arial" w:cs="Arial"/>
              </w:rPr>
              <w:t xml:space="preserve">  </w:t>
            </w:r>
            <w:r w:rsidR="00813ACD">
              <w:rPr>
                <w:rFonts w:ascii="Arial" w:hAnsi="Arial" w:cs="Arial"/>
              </w:rPr>
              <w:t xml:space="preserve"> Has the region advertised jobs over $50,000/year in a newspaper?  If yes, what</w:t>
            </w:r>
            <w:r w:rsidR="00813ACD" w:rsidRPr="00146EBD">
              <w:rPr>
                <w:rFonts w:ascii="Arial" w:hAnsi="Arial" w:cs="Arial"/>
              </w:rPr>
              <w:t xml:space="preserve"> procedure </w:t>
            </w:r>
            <w:r w:rsidR="00813ACD">
              <w:rPr>
                <w:rFonts w:ascii="Arial" w:hAnsi="Arial" w:cs="Arial"/>
              </w:rPr>
              <w:t>did the region follow</w:t>
            </w:r>
            <w:r w:rsidR="00813ACD" w:rsidRPr="00146EBD">
              <w:rPr>
                <w:rFonts w:ascii="Arial" w:hAnsi="Arial" w:cs="Arial"/>
              </w:rPr>
              <w:t>?</w:t>
            </w: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876"/>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3C06B1" w:rsidRDefault="00AB1AB4" w:rsidP="001859A9">
            <w:pPr>
              <w:ind w:left="769" w:right="379" w:hanging="458"/>
              <w:rPr>
                <w:rFonts w:ascii="Arial" w:hAnsi="Arial" w:cs="Arial"/>
              </w:rPr>
            </w:pPr>
            <w:r>
              <w:rPr>
                <w:rFonts w:ascii="Arial" w:hAnsi="Arial" w:cs="Arial"/>
              </w:rPr>
              <w:t>6</w:t>
            </w:r>
            <w:r w:rsidR="00813ACD" w:rsidRPr="003C06B1">
              <w:rPr>
                <w:rFonts w:ascii="Arial" w:hAnsi="Arial" w:cs="Arial"/>
              </w:rPr>
              <w:t>.</w:t>
            </w:r>
            <w:r w:rsidR="00813ACD">
              <w:rPr>
                <w:rFonts w:ascii="Arial" w:hAnsi="Arial" w:cs="Arial"/>
              </w:rPr>
              <w:t>5</w:t>
            </w:r>
            <w:r w:rsidR="00813ACD" w:rsidRPr="003C06B1">
              <w:rPr>
                <w:rFonts w:ascii="Arial" w:hAnsi="Arial" w:cs="Arial"/>
              </w:rPr>
              <w:t xml:space="preserve">   </w:t>
            </w:r>
            <w:r w:rsidR="00813ACD">
              <w:rPr>
                <w:rFonts w:ascii="Arial" w:hAnsi="Arial" w:cs="Arial"/>
              </w:rPr>
              <w:t>Did the RWB operate a summer youth program? If yes, what</w:t>
            </w:r>
            <w:r w:rsidR="00813ACD" w:rsidRPr="00146EBD">
              <w:rPr>
                <w:rFonts w:ascii="Arial" w:hAnsi="Arial" w:cs="Arial"/>
              </w:rPr>
              <w:t xml:space="preserve"> procedure </w:t>
            </w:r>
            <w:r w:rsidR="00813ACD">
              <w:rPr>
                <w:rFonts w:ascii="Arial" w:hAnsi="Arial" w:cs="Arial"/>
              </w:rPr>
              <w:t>did the RWB follow (W-P related)</w:t>
            </w:r>
            <w:r w:rsidR="00813ACD" w:rsidRPr="00146EBD">
              <w:rPr>
                <w:rFonts w:ascii="Arial" w:hAnsi="Arial" w:cs="Arial"/>
              </w:rPr>
              <w:t xml:space="preserve"> to deliver the one-stop center's summer youth program?</w:t>
            </w:r>
          </w:p>
          <w:p w:rsidR="00813ACD" w:rsidRPr="003C06B1" w:rsidRDefault="00813ACD" w:rsidP="001859A9">
            <w:pPr>
              <w:pStyle w:val="ListParagraph"/>
              <w:spacing w:after="120"/>
              <w:ind w:left="769" w:right="379" w:hanging="458"/>
              <w:rPr>
                <w:rFonts w:ascii="Arial" w:hAnsi="Arial" w:cs="Arial"/>
                <w:sz w:val="20"/>
                <w:szCs w:val="20"/>
              </w:rPr>
            </w:pP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6"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6"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6"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RPr="00A850D5" w:rsidTr="00715F8D">
        <w:trPr>
          <w:trHeight w:val="685"/>
          <w:jc w:val="center"/>
        </w:trPr>
        <w:tc>
          <w:tcPr>
            <w:tcW w:w="44" w:type="dxa"/>
            <w:tcBorders>
              <w:top w:val="single" w:sz="6" w:space="0" w:color="auto"/>
              <w:left w:val="double" w:sz="6" w:space="0" w:color="auto"/>
              <w:bottom w:val="single" w:sz="6" w:space="0" w:color="auto"/>
              <w:right w:val="nil"/>
            </w:tcBorders>
          </w:tcPr>
          <w:p w:rsidR="00813ACD" w:rsidRPr="00A850D5" w:rsidRDefault="00813ACD" w:rsidP="00925CF1">
            <w:pPr>
              <w:rPr>
                <w:rFonts w:ascii="Arial" w:hAnsi="Arial" w:cs="Arial"/>
              </w:rPr>
            </w:pPr>
          </w:p>
          <w:p w:rsidR="00813ACD" w:rsidRPr="00A850D5"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tcPr>
          <w:p w:rsidR="00813ACD" w:rsidRPr="00A850D5" w:rsidRDefault="00AB1AB4" w:rsidP="000F0602">
            <w:pPr>
              <w:ind w:left="769" w:right="379" w:hanging="450"/>
              <w:rPr>
                <w:rFonts w:ascii="Arial" w:hAnsi="Arial" w:cs="Arial"/>
              </w:rPr>
            </w:pPr>
            <w:r>
              <w:rPr>
                <w:rFonts w:ascii="Arial" w:hAnsi="Arial" w:cs="Arial"/>
              </w:rPr>
              <w:t>6</w:t>
            </w:r>
            <w:r w:rsidR="00813ACD" w:rsidRPr="00A850D5">
              <w:rPr>
                <w:rFonts w:ascii="Arial" w:hAnsi="Arial" w:cs="Arial"/>
              </w:rPr>
              <w:t xml:space="preserve">.6   </w:t>
            </w:r>
            <w:r w:rsidR="00025DB9">
              <w:rPr>
                <w:rFonts w:ascii="Arial" w:hAnsi="Arial" w:cs="Arial"/>
              </w:rPr>
              <w:t>Does</w:t>
            </w:r>
            <w:r w:rsidR="00813ACD" w:rsidRPr="00A850D5">
              <w:rPr>
                <w:rFonts w:ascii="Arial" w:hAnsi="Arial" w:cs="Arial"/>
              </w:rPr>
              <w:t xml:space="preserve"> the RWB provide reemployment services to </w:t>
            </w:r>
            <w:r w:rsidR="00025DB9">
              <w:rPr>
                <w:rFonts w:ascii="Arial" w:hAnsi="Arial" w:cs="Arial"/>
              </w:rPr>
              <w:t xml:space="preserve">all </w:t>
            </w:r>
            <w:r w:rsidR="000F0602">
              <w:rPr>
                <w:rFonts w:ascii="Arial" w:hAnsi="Arial" w:cs="Arial"/>
              </w:rPr>
              <w:t>RA</w:t>
            </w:r>
            <w:r w:rsidR="00813ACD" w:rsidRPr="00A850D5">
              <w:rPr>
                <w:rFonts w:ascii="Arial" w:hAnsi="Arial" w:cs="Arial"/>
              </w:rPr>
              <w:t xml:space="preserve"> claimants</w:t>
            </w:r>
            <w:r w:rsidR="00813ACD">
              <w:rPr>
                <w:rFonts w:ascii="Arial" w:hAnsi="Arial" w:cs="Arial"/>
              </w:rPr>
              <w:t>?</w:t>
            </w:r>
            <w:r w:rsidR="00813ACD" w:rsidRPr="00A850D5">
              <w:rPr>
                <w:rFonts w:ascii="Arial" w:hAnsi="Arial" w:cs="Arial"/>
              </w:rPr>
              <w:t xml:space="preserve"> </w:t>
            </w:r>
            <w:r w:rsidR="00813ACD">
              <w:rPr>
                <w:rFonts w:ascii="Arial" w:hAnsi="Arial" w:cs="Arial"/>
              </w:rPr>
              <w:t>If yes, please describe.</w:t>
            </w:r>
          </w:p>
        </w:tc>
        <w:tc>
          <w:tcPr>
            <w:tcW w:w="28" w:type="dxa"/>
            <w:tcBorders>
              <w:top w:val="single" w:sz="6" w:space="0" w:color="auto"/>
              <w:left w:val="nil"/>
              <w:bottom w:val="single" w:sz="6" w:space="0" w:color="auto"/>
              <w:right w:val="single" w:sz="4" w:space="0" w:color="auto"/>
            </w:tcBorders>
          </w:tcPr>
          <w:p w:rsidR="00813ACD" w:rsidRPr="00A850D5"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A850D5" w:rsidRDefault="00B94678" w:rsidP="00925CF1">
            <w:pPr>
              <w:jc w:val="center"/>
              <w:rPr>
                <w:rFonts w:ascii="Arial" w:hAnsi="Arial" w:cs="Arial"/>
              </w:rPr>
            </w:pPr>
            <w:r w:rsidRPr="00A850D5">
              <w:rPr>
                <w:rFonts w:ascii="Arial" w:hAnsi="Arial" w:cs="Arial"/>
              </w:rPr>
              <w:fldChar w:fldCharType="begin">
                <w:ffData>
                  <w:name w:val="Check1"/>
                  <w:enabled/>
                  <w:calcOnExit w:val="0"/>
                  <w:checkBox>
                    <w:sizeAuto/>
                    <w:default w:val="0"/>
                    <w:checked w:val="0"/>
                  </w:checkBox>
                </w:ffData>
              </w:fldChar>
            </w:r>
            <w:r w:rsidR="00813ACD" w:rsidRPr="00A850D5">
              <w:rPr>
                <w:rFonts w:ascii="Arial" w:hAnsi="Arial" w:cs="Arial"/>
              </w:rPr>
              <w:instrText xml:space="preserve"> FORMCHECKBOX </w:instrText>
            </w:r>
            <w:r>
              <w:rPr>
                <w:rFonts w:ascii="Arial" w:hAnsi="Arial" w:cs="Arial"/>
              </w:rPr>
            </w:r>
            <w:r>
              <w:rPr>
                <w:rFonts w:ascii="Arial" w:hAnsi="Arial" w:cs="Arial"/>
              </w:rPr>
              <w:fldChar w:fldCharType="separate"/>
            </w:r>
            <w:r w:rsidRPr="00A850D5">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A850D5"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A850D5" w:rsidRDefault="00B94678" w:rsidP="00925CF1">
            <w:pPr>
              <w:jc w:val="center"/>
              <w:rPr>
                <w:rFonts w:ascii="Arial" w:hAnsi="Arial" w:cs="Arial"/>
              </w:rPr>
            </w:pPr>
            <w:r w:rsidRPr="00A850D5">
              <w:rPr>
                <w:rFonts w:ascii="Arial" w:hAnsi="Arial" w:cs="Arial"/>
              </w:rPr>
              <w:fldChar w:fldCharType="begin">
                <w:ffData>
                  <w:name w:val="Check1"/>
                  <w:enabled/>
                  <w:calcOnExit w:val="0"/>
                  <w:checkBox>
                    <w:sizeAuto/>
                    <w:default w:val="0"/>
                    <w:checked w:val="0"/>
                  </w:checkBox>
                </w:ffData>
              </w:fldChar>
            </w:r>
            <w:r w:rsidR="00813ACD" w:rsidRPr="00A850D5">
              <w:rPr>
                <w:rFonts w:ascii="Arial" w:hAnsi="Arial" w:cs="Arial"/>
              </w:rPr>
              <w:instrText xml:space="preserve"> FORMCHECKBOX </w:instrText>
            </w:r>
            <w:r>
              <w:rPr>
                <w:rFonts w:ascii="Arial" w:hAnsi="Arial" w:cs="Arial"/>
              </w:rPr>
            </w:r>
            <w:r>
              <w:rPr>
                <w:rFonts w:ascii="Arial" w:hAnsi="Arial" w:cs="Arial"/>
              </w:rPr>
              <w:fldChar w:fldCharType="separate"/>
            </w:r>
            <w:r w:rsidRPr="00A850D5">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Pr="00A850D5"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Pr="00A850D5" w:rsidRDefault="00813ACD" w:rsidP="00925CF1">
            <w:pPr>
              <w:rPr>
                <w:rFonts w:ascii="Arial" w:hAnsi="Arial" w:cs="Arial"/>
              </w:rPr>
            </w:pPr>
          </w:p>
        </w:tc>
      </w:tr>
      <w:tr w:rsidR="001859A9" w:rsidTr="00715F8D">
        <w:trPr>
          <w:trHeight w:val="837"/>
          <w:jc w:val="center"/>
        </w:trPr>
        <w:tc>
          <w:tcPr>
            <w:tcW w:w="44" w:type="dxa"/>
            <w:tcBorders>
              <w:top w:val="single" w:sz="6" w:space="0" w:color="auto"/>
              <w:left w:val="double" w:sz="6" w:space="0" w:color="auto"/>
              <w:bottom w:val="single" w:sz="6" w:space="0" w:color="auto"/>
              <w:right w:val="nil"/>
            </w:tcBorders>
          </w:tcPr>
          <w:p w:rsidR="00813ACD" w:rsidRPr="00F03948"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F03948" w:rsidRDefault="00AB1AB4" w:rsidP="000F0602">
            <w:pPr>
              <w:spacing w:after="120"/>
              <w:ind w:left="769" w:right="379" w:hanging="458"/>
              <w:rPr>
                <w:rFonts w:ascii="Arial" w:hAnsi="Arial" w:cs="Arial"/>
              </w:rPr>
            </w:pPr>
            <w:r>
              <w:rPr>
                <w:rFonts w:ascii="Arial" w:hAnsi="Arial" w:cs="Arial"/>
              </w:rPr>
              <w:t>6</w:t>
            </w:r>
            <w:r w:rsidR="00813ACD">
              <w:rPr>
                <w:rFonts w:ascii="Arial" w:hAnsi="Arial" w:cs="Arial"/>
              </w:rPr>
              <w:t xml:space="preserve">.7  </w:t>
            </w:r>
            <w:r w:rsidR="00970DEB">
              <w:rPr>
                <w:rFonts w:ascii="Arial" w:hAnsi="Arial" w:cs="Arial"/>
              </w:rPr>
              <w:t xml:space="preserve"> </w:t>
            </w:r>
            <w:r w:rsidR="00813ACD">
              <w:rPr>
                <w:rFonts w:ascii="Arial" w:hAnsi="Arial" w:cs="Arial"/>
              </w:rPr>
              <w:t>D</w:t>
            </w:r>
            <w:r w:rsidR="00813ACD" w:rsidRPr="00F03948">
              <w:rPr>
                <w:rFonts w:ascii="Arial" w:hAnsi="Arial" w:cs="Arial"/>
              </w:rPr>
              <w:t xml:space="preserve">oes the RWB use the scores obtained from the initial skills review to provide employment and training services to </w:t>
            </w:r>
            <w:r w:rsidR="000F0602">
              <w:rPr>
                <w:rFonts w:ascii="Arial" w:hAnsi="Arial" w:cs="Arial"/>
              </w:rPr>
              <w:t xml:space="preserve">reemployment assistance </w:t>
            </w:r>
            <w:r w:rsidR="00813ACD" w:rsidRPr="00F03948">
              <w:rPr>
                <w:rFonts w:ascii="Arial" w:hAnsi="Arial" w:cs="Arial"/>
              </w:rPr>
              <w:t>claimants?</w:t>
            </w:r>
            <w:r w:rsidR="00813ACD">
              <w:rPr>
                <w:rFonts w:ascii="Arial" w:hAnsi="Arial" w:cs="Arial"/>
              </w:rPr>
              <w:t xml:space="preserve">  If yes, please describe the process.</w:t>
            </w: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858"/>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3C06B1" w:rsidRDefault="00AB1AB4" w:rsidP="001859A9">
            <w:pPr>
              <w:ind w:left="769" w:right="379" w:hanging="458"/>
              <w:rPr>
                <w:rFonts w:ascii="Arial" w:hAnsi="Arial" w:cs="Arial"/>
              </w:rPr>
            </w:pPr>
            <w:r>
              <w:rPr>
                <w:rFonts w:ascii="Arial" w:hAnsi="Arial" w:cs="Arial"/>
              </w:rPr>
              <w:t>6</w:t>
            </w:r>
            <w:r w:rsidR="00813ACD" w:rsidRPr="003C06B1">
              <w:rPr>
                <w:rFonts w:ascii="Arial" w:hAnsi="Arial" w:cs="Arial"/>
              </w:rPr>
              <w:t>.</w:t>
            </w:r>
            <w:r w:rsidR="00813ACD">
              <w:rPr>
                <w:rFonts w:ascii="Arial" w:hAnsi="Arial" w:cs="Arial"/>
              </w:rPr>
              <w:t>8</w:t>
            </w:r>
            <w:r w:rsidR="00813ACD" w:rsidRPr="003C06B1">
              <w:rPr>
                <w:rFonts w:ascii="Arial" w:hAnsi="Arial" w:cs="Arial"/>
              </w:rPr>
              <w:t xml:space="preserve">   </w:t>
            </w:r>
            <w:r w:rsidR="00813ACD">
              <w:rPr>
                <w:rFonts w:ascii="Arial" w:hAnsi="Arial" w:cs="Arial"/>
              </w:rPr>
              <w:t>D</w:t>
            </w:r>
            <w:r w:rsidR="00813ACD" w:rsidRPr="000F7D57">
              <w:rPr>
                <w:rFonts w:ascii="Arial" w:hAnsi="Arial" w:cs="Arial"/>
              </w:rPr>
              <w:t xml:space="preserve">oes the RWB administer the </w:t>
            </w:r>
            <w:r w:rsidR="000F0602">
              <w:rPr>
                <w:rFonts w:ascii="Arial" w:hAnsi="Arial" w:cs="Arial"/>
              </w:rPr>
              <w:t xml:space="preserve">reemployment assistance </w:t>
            </w:r>
            <w:r w:rsidR="00813ACD" w:rsidRPr="000F7D57">
              <w:rPr>
                <w:rFonts w:ascii="Arial" w:hAnsi="Arial" w:cs="Arial"/>
              </w:rPr>
              <w:t xml:space="preserve">work test and provide feedback to </w:t>
            </w:r>
            <w:r w:rsidR="000F0602">
              <w:rPr>
                <w:rFonts w:ascii="Arial" w:hAnsi="Arial" w:cs="Arial"/>
              </w:rPr>
              <w:t>RA</w:t>
            </w:r>
            <w:r w:rsidR="00813ACD" w:rsidRPr="000F7D57">
              <w:rPr>
                <w:rFonts w:ascii="Arial" w:hAnsi="Arial" w:cs="Arial"/>
              </w:rPr>
              <w:t xml:space="preserve"> for all claimants?</w:t>
            </w:r>
            <w:r w:rsidR="00813ACD">
              <w:rPr>
                <w:rFonts w:ascii="Arial" w:hAnsi="Arial" w:cs="Arial"/>
              </w:rPr>
              <w:t xml:space="preserve">  If yes, please describe the process.</w:t>
            </w:r>
          </w:p>
          <w:p w:rsidR="00813ACD" w:rsidRPr="003C06B1" w:rsidRDefault="00813ACD" w:rsidP="001859A9">
            <w:pPr>
              <w:pStyle w:val="ListParagraph"/>
              <w:ind w:left="769" w:right="379" w:hanging="458"/>
              <w:rPr>
                <w:rFonts w:ascii="Arial" w:hAnsi="Arial" w:cs="Arial"/>
                <w:sz w:val="20"/>
                <w:szCs w:val="20"/>
              </w:rPr>
            </w:pPr>
          </w:p>
          <w:p w:rsidR="00813ACD" w:rsidRPr="003C06B1" w:rsidRDefault="00813ACD" w:rsidP="001859A9">
            <w:pPr>
              <w:pStyle w:val="ListParagraph"/>
              <w:ind w:left="769" w:right="379" w:hanging="458"/>
              <w:rPr>
                <w:rFonts w:ascii="Arial" w:hAnsi="Arial" w:cs="Arial"/>
                <w:sz w:val="20"/>
                <w:szCs w:val="20"/>
              </w:rPr>
            </w:pP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927"/>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tcPr>
          <w:p w:rsidR="00813ACD" w:rsidRPr="003C06B1" w:rsidRDefault="00AB1AB4" w:rsidP="000F0602">
            <w:pPr>
              <w:ind w:left="769" w:right="379" w:hanging="458"/>
              <w:rPr>
                <w:rFonts w:ascii="Arial" w:hAnsi="Arial" w:cs="Arial"/>
              </w:rPr>
            </w:pPr>
            <w:r>
              <w:rPr>
                <w:rFonts w:ascii="Arial" w:hAnsi="Arial" w:cs="Arial"/>
              </w:rPr>
              <w:t>6</w:t>
            </w:r>
            <w:r w:rsidR="00970DEB">
              <w:rPr>
                <w:rFonts w:ascii="Arial" w:hAnsi="Arial" w:cs="Arial"/>
              </w:rPr>
              <w:t>.9</w:t>
            </w:r>
            <w:r w:rsidR="00813ACD" w:rsidRPr="003C06B1">
              <w:rPr>
                <w:rFonts w:ascii="Arial" w:hAnsi="Arial" w:cs="Arial"/>
              </w:rPr>
              <w:t xml:space="preserve">   </w:t>
            </w:r>
            <w:r w:rsidR="00813ACD">
              <w:rPr>
                <w:rFonts w:ascii="Arial" w:hAnsi="Arial" w:cs="Arial"/>
              </w:rPr>
              <w:t>Does</w:t>
            </w:r>
            <w:r w:rsidR="00813ACD" w:rsidRPr="000F7D57">
              <w:rPr>
                <w:rFonts w:ascii="Arial" w:hAnsi="Arial" w:cs="Arial"/>
              </w:rPr>
              <w:t xml:space="preserve"> the RWB serve claimants seeking to fulfill the weekly work search requirement by meeting with One-Stop Center staff?</w:t>
            </w:r>
            <w:r w:rsidR="00813ACD">
              <w:rPr>
                <w:rFonts w:ascii="Arial" w:hAnsi="Arial" w:cs="Arial"/>
              </w:rPr>
              <w:t xml:space="preserve">  If yes, what is the procedure?</w:t>
            </w: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tcPr>
          <w:p w:rsidR="00813ACD" w:rsidRDefault="00813ACD"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813ACD" w:rsidRPr="003C06B1" w:rsidRDefault="00647E4E" w:rsidP="00715F8D">
            <w:pPr>
              <w:spacing w:after="120"/>
              <w:ind w:left="769" w:right="379" w:hanging="540"/>
              <w:rPr>
                <w:rFonts w:ascii="Arial" w:hAnsi="Arial" w:cs="Arial"/>
              </w:rPr>
            </w:pPr>
            <w:r>
              <w:rPr>
                <w:rFonts w:ascii="Arial" w:hAnsi="Arial" w:cs="Arial"/>
              </w:rPr>
              <w:t xml:space="preserve"> </w:t>
            </w:r>
            <w:proofErr w:type="gramStart"/>
            <w:r w:rsidR="000023EC">
              <w:rPr>
                <w:rFonts w:ascii="Arial" w:hAnsi="Arial" w:cs="Arial"/>
              </w:rPr>
              <w:t>6</w:t>
            </w:r>
            <w:r w:rsidR="00813ACD" w:rsidRPr="003C06B1">
              <w:rPr>
                <w:rFonts w:ascii="Arial" w:hAnsi="Arial" w:cs="Arial"/>
              </w:rPr>
              <w:t>.</w:t>
            </w:r>
            <w:r w:rsidR="00970DEB">
              <w:rPr>
                <w:rFonts w:ascii="Arial" w:hAnsi="Arial" w:cs="Arial"/>
              </w:rPr>
              <w:t xml:space="preserve">10  </w:t>
            </w:r>
            <w:r w:rsidR="00813ACD">
              <w:rPr>
                <w:rFonts w:ascii="Arial" w:hAnsi="Arial" w:cs="Arial"/>
              </w:rPr>
              <w:t>D</w:t>
            </w:r>
            <w:r w:rsidR="00813ACD" w:rsidRPr="000F7D57">
              <w:rPr>
                <w:rFonts w:ascii="Arial" w:hAnsi="Arial" w:cs="Arial"/>
              </w:rPr>
              <w:t>oes</w:t>
            </w:r>
            <w:proofErr w:type="gramEnd"/>
            <w:r w:rsidR="00813ACD" w:rsidRPr="000F7D57">
              <w:rPr>
                <w:rFonts w:ascii="Arial" w:hAnsi="Arial" w:cs="Arial"/>
              </w:rPr>
              <w:t xml:space="preserve"> the RWB provide counseling services</w:t>
            </w:r>
            <w:r w:rsidR="00715F8D">
              <w:rPr>
                <w:rFonts w:ascii="Arial" w:hAnsi="Arial" w:cs="Arial"/>
              </w:rPr>
              <w:t>?  If yes,</w:t>
            </w:r>
            <w:r w:rsidR="00970DEB">
              <w:rPr>
                <w:rFonts w:ascii="Arial" w:hAnsi="Arial" w:cs="Arial"/>
              </w:rPr>
              <w:t xml:space="preserve"> </w:t>
            </w:r>
            <w:r w:rsidR="00813ACD">
              <w:rPr>
                <w:rFonts w:ascii="Arial" w:hAnsi="Arial" w:cs="Arial"/>
              </w:rPr>
              <w:t>what procedure is followed?</w:t>
            </w:r>
          </w:p>
        </w:tc>
        <w:tc>
          <w:tcPr>
            <w:tcW w:w="28" w:type="dxa"/>
            <w:tcBorders>
              <w:top w:val="single" w:sz="6" w:space="0" w:color="auto"/>
              <w:left w:val="nil"/>
              <w:bottom w:val="single" w:sz="6" w:space="0" w:color="auto"/>
              <w:right w:val="single" w:sz="4" w:space="0" w:color="auto"/>
            </w:tcBorders>
          </w:tcPr>
          <w:p w:rsidR="00813ACD" w:rsidRDefault="00813ACD" w:rsidP="00925CF1">
            <w:pPr>
              <w:rPr>
                <w:rFonts w:ascii="Arial" w:hAnsi="Arial" w:cs="Arial"/>
              </w:rPr>
            </w:pPr>
          </w:p>
        </w:tc>
        <w:tc>
          <w:tcPr>
            <w:tcW w:w="773" w:type="dxa"/>
            <w:tcBorders>
              <w:top w:val="single" w:sz="6" w:space="0" w:color="auto"/>
              <w:left w:val="single" w:sz="4"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1"/>
                  <w:enabled/>
                  <w:calcOnExit w:val="0"/>
                  <w:checkBox>
                    <w:sizeAuto/>
                    <w:default w:val="0"/>
                    <w:checked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35" w:type="dxa"/>
            <w:tcBorders>
              <w:top w:val="single" w:sz="6" w:space="0" w:color="auto"/>
              <w:left w:val="nil"/>
              <w:bottom w:val="single" w:sz="4" w:space="0" w:color="auto"/>
              <w:right w:val="nil"/>
            </w:tcBorders>
            <w:vAlign w:val="center"/>
          </w:tcPr>
          <w:p w:rsidR="00813ACD" w:rsidRPr="00BA425C" w:rsidRDefault="00813ACD" w:rsidP="00925CF1">
            <w:pPr>
              <w:rPr>
                <w:rFonts w:ascii="Arial" w:hAnsi="Arial" w:cs="Arial"/>
              </w:rPr>
            </w:pPr>
          </w:p>
        </w:tc>
        <w:tc>
          <w:tcPr>
            <w:tcW w:w="795" w:type="dxa"/>
            <w:tcBorders>
              <w:top w:val="single" w:sz="6" w:space="0" w:color="auto"/>
              <w:left w:val="single" w:sz="6" w:space="0" w:color="auto"/>
              <w:bottom w:val="single" w:sz="4" w:space="0" w:color="auto"/>
              <w:right w:val="single" w:sz="6" w:space="0" w:color="auto"/>
            </w:tcBorders>
            <w:vAlign w:val="center"/>
          </w:tcPr>
          <w:p w:rsidR="00813ACD" w:rsidRPr="00BA425C" w:rsidRDefault="00B94678" w:rsidP="00925CF1">
            <w:pPr>
              <w:jc w:val="center"/>
              <w:rPr>
                <w:rFonts w:ascii="Arial" w:hAnsi="Arial" w:cs="Arial"/>
              </w:rPr>
            </w:pPr>
            <w:r w:rsidRPr="00BA425C">
              <w:rPr>
                <w:rFonts w:ascii="Arial" w:hAnsi="Arial" w:cs="Arial"/>
              </w:rPr>
              <w:fldChar w:fldCharType="begin">
                <w:ffData>
                  <w:name w:val="Check2"/>
                  <w:enabled/>
                  <w:calcOnExit w:val="0"/>
                  <w:checkBox>
                    <w:sizeAuto/>
                    <w:default w:val="0"/>
                  </w:checkBox>
                </w:ffData>
              </w:fldChar>
            </w:r>
            <w:r w:rsidR="00813ACD" w:rsidRPr="00BA425C">
              <w:rPr>
                <w:rFonts w:ascii="Arial" w:hAnsi="Arial" w:cs="Arial"/>
              </w:rPr>
              <w:instrText xml:space="preserve"> FORMCHECKBOX </w:instrText>
            </w:r>
            <w:r>
              <w:rPr>
                <w:rFonts w:ascii="Arial" w:hAnsi="Arial" w:cs="Arial"/>
              </w:rPr>
            </w:r>
            <w:r>
              <w:rPr>
                <w:rFonts w:ascii="Arial" w:hAnsi="Arial" w:cs="Arial"/>
              </w:rPr>
              <w:fldChar w:fldCharType="separate"/>
            </w:r>
            <w:r w:rsidRPr="00BA425C">
              <w:rPr>
                <w:rFonts w:ascii="Arial" w:hAnsi="Arial" w:cs="Arial"/>
              </w:rPr>
              <w:fldChar w:fldCharType="end"/>
            </w:r>
          </w:p>
        </w:tc>
        <w:tc>
          <w:tcPr>
            <w:tcW w:w="2390" w:type="dxa"/>
            <w:tcBorders>
              <w:top w:val="single" w:sz="6" w:space="0" w:color="auto"/>
              <w:left w:val="nil"/>
              <w:bottom w:val="single" w:sz="6" w:space="0" w:color="auto"/>
              <w:right w:val="nil"/>
            </w:tcBorders>
          </w:tcPr>
          <w:p w:rsidR="00813ACD" w:rsidRDefault="00813ACD" w:rsidP="00925CF1">
            <w:pPr>
              <w:rPr>
                <w:rFonts w:ascii="Arial" w:hAnsi="Arial" w:cs="Arial"/>
              </w:rPr>
            </w:pPr>
          </w:p>
        </w:tc>
        <w:tc>
          <w:tcPr>
            <w:tcW w:w="4362" w:type="dxa"/>
            <w:tcBorders>
              <w:top w:val="single" w:sz="6" w:space="0" w:color="auto"/>
              <w:left w:val="nil"/>
              <w:bottom w:val="single" w:sz="6" w:space="0" w:color="auto"/>
              <w:right w:val="double" w:sz="6" w:space="0" w:color="auto"/>
            </w:tcBorders>
            <w:vAlign w:val="center"/>
          </w:tcPr>
          <w:p w:rsidR="00813ACD" w:rsidRDefault="00813ACD" w:rsidP="00925CF1">
            <w:pPr>
              <w:rPr>
                <w:rFonts w:ascii="Arial" w:hAnsi="Arial" w:cs="Arial"/>
              </w:rPr>
            </w:pPr>
          </w:p>
        </w:tc>
      </w:tr>
      <w:tr w:rsidR="001859A9" w:rsidTr="00715F8D">
        <w:trPr>
          <w:trHeight w:val="45"/>
          <w:jc w:val="center"/>
        </w:trPr>
        <w:tc>
          <w:tcPr>
            <w:tcW w:w="44" w:type="dxa"/>
            <w:tcBorders>
              <w:top w:val="single" w:sz="6" w:space="0" w:color="auto"/>
              <w:left w:val="double" w:sz="6" w:space="0" w:color="auto"/>
              <w:bottom w:val="single" w:sz="6" w:space="0" w:color="auto"/>
              <w:right w:val="nil"/>
            </w:tcBorders>
          </w:tcPr>
          <w:p w:rsidR="000023EC" w:rsidRDefault="000023EC" w:rsidP="00925CF1">
            <w:pPr>
              <w:rPr>
                <w:rFonts w:ascii="Arial" w:hAnsi="Arial" w:cs="Arial"/>
              </w:rPr>
            </w:pPr>
          </w:p>
        </w:tc>
        <w:tc>
          <w:tcPr>
            <w:tcW w:w="5609" w:type="dxa"/>
            <w:gridSpan w:val="2"/>
            <w:tcBorders>
              <w:top w:val="single" w:sz="6" w:space="0" w:color="auto"/>
              <w:left w:val="nil"/>
              <w:bottom w:val="single" w:sz="6" w:space="0" w:color="auto"/>
              <w:right w:val="nil"/>
            </w:tcBorders>
            <w:vAlign w:val="center"/>
          </w:tcPr>
          <w:p w:rsidR="000023EC" w:rsidRPr="000023EC" w:rsidRDefault="000023EC" w:rsidP="001859A9">
            <w:pPr>
              <w:ind w:left="769" w:right="379" w:hanging="450"/>
              <w:rPr>
                <w:rFonts w:ascii="Arial" w:hAnsi="Arial" w:cs="Arial"/>
              </w:rPr>
            </w:pPr>
            <w:proofErr w:type="gramStart"/>
            <w:r>
              <w:rPr>
                <w:rFonts w:ascii="Arial" w:hAnsi="Arial" w:cs="Arial"/>
              </w:rPr>
              <w:t>6</w:t>
            </w:r>
            <w:r w:rsidR="00970DEB">
              <w:rPr>
                <w:rFonts w:ascii="Arial" w:hAnsi="Arial" w:cs="Arial"/>
              </w:rPr>
              <w:t xml:space="preserve">.11 </w:t>
            </w:r>
            <w:r w:rsidRPr="000023EC">
              <w:rPr>
                <w:rFonts w:ascii="Arial" w:hAnsi="Arial" w:cs="Arial"/>
              </w:rPr>
              <w:t xml:space="preserve"> Does</w:t>
            </w:r>
            <w:proofErr w:type="gramEnd"/>
            <w:r w:rsidRPr="000023EC">
              <w:rPr>
                <w:rFonts w:ascii="Arial" w:hAnsi="Arial" w:cs="Arial"/>
              </w:rPr>
              <w:t xml:space="preserve"> the RWB have suppressed job orders?  If yes, what is the procedure for referrals?</w:t>
            </w:r>
          </w:p>
          <w:p w:rsidR="000023EC" w:rsidRPr="00296263" w:rsidRDefault="000023EC" w:rsidP="001859A9">
            <w:pPr>
              <w:ind w:left="319" w:right="379"/>
              <w:rPr>
                <w:rFonts w:ascii="Arial" w:hAnsi="Arial" w:cs="Arial"/>
                <w:highlight w:val="green"/>
              </w:rPr>
            </w:pPr>
          </w:p>
        </w:tc>
        <w:tc>
          <w:tcPr>
            <w:tcW w:w="28" w:type="dxa"/>
            <w:tcBorders>
              <w:top w:val="single" w:sz="6" w:space="0" w:color="auto"/>
              <w:left w:val="nil"/>
              <w:bottom w:val="single" w:sz="6" w:space="0" w:color="auto"/>
              <w:right w:val="single" w:sz="4" w:space="0" w:color="auto"/>
            </w:tcBorders>
          </w:tcPr>
          <w:p w:rsidR="000023EC" w:rsidRPr="00296263" w:rsidRDefault="000023EC" w:rsidP="00925CF1">
            <w:pPr>
              <w:rPr>
                <w:rFonts w:ascii="Arial" w:hAnsi="Arial" w:cs="Arial"/>
                <w:b/>
              </w:rPr>
            </w:pPr>
          </w:p>
        </w:tc>
        <w:tc>
          <w:tcPr>
            <w:tcW w:w="773" w:type="dxa"/>
            <w:tcBorders>
              <w:top w:val="single" w:sz="6" w:space="0" w:color="auto"/>
              <w:left w:val="single" w:sz="4" w:space="0" w:color="auto"/>
              <w:bottom w:val="single" w:sz="6" w:space="0" w:color="auto"/>
              <w:right w:val="single" w:sz="6" w:space="0" w:color="auto"/>
            </w:tcBorders>
            <w:vAlign w:val="center"/>
          </w:tcPr>
          <w:p w:rsidR="000023EC"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0023EC"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35" w:type="dxa"/>
            <w:tcBorders>
              <w:top w:val="single" w:sz="6" w:space="0" w:color="auto"/>
              <w:left w:val="nil"/>
              <w:bottom w:val="single" w:sz="6" w:space="0" w:color="auto"/>
              <w:right w:val="nil"/>
            </w:tcBorders>
            <w:vAlign w:val="center"/>
          </w:tcPr>
          <w:p w:rsidR="000023EC" w:rsidRPr="00296263" w:rsidRDefault="000023EC" w:rsidP="00925CF1">
            <w:pPr>
              <w:rPr>
                <w:rFonts w:ascii="Arial" w:hAnsi="Arial" w:cs="Arial"/>
                <w:b/>
              </w:rPr>
            </w:pPr>
          </w:p>
        </w:tc>
        <w:tc>
          <w:tcPr>
            <w:tcW w:w="795" w:type="dxa"/>
            <w:tcBorders>
              <w:top w:val="single" w:sz="6" w:space="0" w:color="auto"/>
              <w:left w:val="single" w:sz="6" w:space="0" w:color="auto"/>
              <w:bottom w:val="single" w:sz="6" w:space="0" w:color="auto"/>
              <w:right w:val="single" w:sz="6" w:space="0" w:color="auto"/>
            </w:tcBorders>
            <w:vAlign w:val="center"/>
          </w:tcPr>
          <w:p w:rsidR="000023EC"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0023EC"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2390" w:type="dxa"/>
            <w:tcBorders>
              <w:top w:val="single" w:sz="6" w:space="0" w:color="auto"/>
              <w:left w:val="nil"/>
              <w:bottom w:val="single" w:sz="6" w:space="0" w:color="auto"/>
              <w:right w:val="nil"/>
            </w:tcBorders>
          </w:tcPr>
          <w:p w:rsidR="000023EC" w:rsidRPr="00296263" w:rsidRDefault="000023EC"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vAlign w:val="center"/>
          </w:tcPr>
          <w:p w:rsidR="000023EC" w:rsidRPr="00296263" w:rsidRDefault="000023EC"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647E4E" w:rsidRDefault="00647E4E"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647E4E" w:rsidRPr="00647E4E" w:rsidRDefault="00493C01" w:rsidP="001859A9">
            <w:pPr>
              <w:ind w:left="769" w:right="379" w:hanging="450"/>
              <w:rPr>
                <w:rFonts w:ascii="Arial" w:hAnsi="Arial" w:cs="Arial"/>
              </w:rPr>
            </w:pPr>
            <w:proofErr w:type="gramStart"/>
            <w:r>
              <w:rPr>
                <w:rFonts w:ascii="Arial" w:hAnsi="Arial" w:cs="Arial"/>
              </w:rPr>
              <w:t>6.12</w:t>
            </w:r>
            <w:r w:rsidR="0027313D">
              <w:rPr>
                <w:rFonts w:ascii="Arial" w:hAnsi="Arial" w:cs="Arial"/>
              </w:rPr>
              <w:t xml:space="preserve"> </w:t>
            </w:r>
            <w:r>
              <w:rPr>
                <w:rFonts w:ascii="Arial" w:hAnsi="Arial" w:cs="Arial"/>
              </w:rPr>
              <w:t xml:space="preserve"> </w:t>
            </w:r>
            <w:r w:rsidR="00647E4E" w:rsidRPr="00647E4E">
              <w:rPr>
                <w:rFonts w:ascii="Arial" w:hAnsi="Arial" w:cs="Arial"/>
              </w:rPr>
              <w:t>Does</w:t>
            </w:r>
            <w:proofErr w:type="gramEnd"/>
            <w:r w:rsidR="00647E4E" w:rsidRPr="00647E4E">
              <w:rPr>
                <w:rFonts w:ascii="Arial" w:hAnsi="Arial" w:cs="Arial"/>
              </w:rPr>
              <w:t xml:space="preserve"> th</w:t>
            </w:r>
            <w:r w:rsidR="0027313D">
              <w:rPr>
                <w:rFonts w:ascii="Arial" w:hAnsi="Arial" w:cs="Arial"/>
              </w:rPr>
              <w:t>e</w:t>
            </w:r>
            <w:r w:rsidR="00647E4E" w:rsidRPr="00647E4E">
              <w:rPr>
                <w:rFonts w:ascii="Arial" w:hAnsi="Arial" w:cs="Arial"/>
              </w:rPr>
              <w:t xml:space="preserve"> region provide workforce services to target population such as the homeless, ex-offenders, migrant farmworkers, individual with disabilities, older workers, limited English speakers, and other target groups?  If yes, how is this done?</w:t>
            </w:r>
          </w:p>
        </w:tc>
        <w:tc>
          <w:tcPr>
            <w:tcW w:w="28" w:type="dxa"/>
            <w:tcBorders>
              <w:top w:val="single" w:sz="6" w:space="0" w:color="auto"/>
              <w:left w:val="nil"/>
              <w:bottom w:val="single" w:sz="6" w:space="0" w:color="auto"/>
              <w:right w:val="single" w:sz="4" w:space="0" w:color="auto"/>
            </w:tcBorders>
            <w:shd w:val="clear" w:color="auto" w:fill="auto"/>
            <w:vAlign w:val="center"/>
          </w:tcPr>
          <w:p w:rsidR="00647E4E" w:rsidRPr="00970DEB" w:rsidRDefault="00647E4E" w:rsidP="00925CF1">
            <w:pPr>
              <w:ind w:left="769" w:hanging="450"/>
              <w:rPr>
                <w:rFonts w:ascii="Arial" w:hAnsi="Arial" w:cs="Arial"/>
                <w:highlight w:val="green"/>
              </w:rPr>
            </w:pPr>
            <w:r>
              <w:rPr>
                <w:rFonts w:ascii="Arial" w:hAnsi="Arial" w:cs="Arial"/>
                <w:highlight w:val="green"/>
              </w:rPr>
              <w:t xml:space="preserve"> </w:t>
            </w: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647E4E"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647E4E"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647E4E" w:rsidRPr="00970DEB" w:rsidRDefault="00647E4E"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647E4E"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647E4E"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vAlign w:val="center"/>
          </w:tcPr>
          <w:p w:rsidR="00647E4E" w:rsidRPr="00970DEB" w:rsidRDefault="00647E4E" w:rsidP="00925CF1">
            <w:pPr>
              <w:ind w:left="769" w:hanging="450"/>
              <w:rPr>
                <w:rFonts w:ascii="Arial" w:hAnsi="Arial" w:cs="Arial"/>
                <w:highlight w:val="green"/>
              </w:rPr>
            </w:pPr>
            <w:r>
              <w:rPr>
                <w:rFonts w:ascii="Arial" w:hAnsi="Arial" w:cs="Arial"/>
                <w:highlight w:val="green"/>
              </w:rPr>
              <w:t xml:space="preserve"> </w:t>
            </w:r>
          </w:p>
        </w:tc>
        <w:tc>
          <w:tcPr>
            <w:tcW w:w="4362" w:type="dxa"/>
            <w:tcBorders>
              <w:top w:val="single" w:sz="6" w:space="0" w:color="auto"/>
              <w:left w:val="nil"/>
              <w:bottom w:val="single" w:sz="6" w:space="0" w:color="auto"/>
              <w:right w:val="double" w:sz="6" w:space="0" w:color="auto"/>
            </w:tcBorders>
            <w:shd w:val="clear" w:color="auto" w:fill="auto"/>
            <w:vAlign w:val="center"/>
          </w:tcPr>
          <w:p w:rsidR="00647E4E" w:rsidRPr="00970DEB" w:rsidRDefault="00647E4E" w:rsidP="00925CF1">
            <w:pPr>
              <w:ind w:left="769" w:hanging="450"/>
              <w:rPr>
                <w:rFonts w:ascii="Arial" w:hAnsi="Arial" w:cs="Arial"/>
                <w:highlight w:val="green"/>
              </w:rPr>
            </w:pPr>
            <w:r>
              <w:rPr>
                <w:rFonts w:ascii="Arial" w:hAnsi="Arial" w:cs="Arial"/>
                <w:highlight w:val="green"/>
              </w:rPr>
              <w:t xml:space="preserve"> </w:t>
            </w:r>
          </w:p>
        </w:tc>
      </w:tr>
      <w:tr w:rsidR="001859A9" w:rsidRPr="00296263"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647E4E" w:rsidRDefault="00647E4E"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647E4E" w:rsidRPr="00647E4E" w:rsidRDefault="0027313D" w:rsidP="001859A9">
            <w:pPr>
              <w:ind w:left="769" w:right="379" w:hanging="450"/>
              <w:rPr>
                <w:rFonts w:ascii="Arial" w:hAnsi="Arial" w:cs="Arial"/>
              </w:rPr>
            </w:pPr>
            <w:proofErr w:type="gramStart"/>
            <w:r>
              <w:rPr>
                <w:rFonts w:ascii="Arial" w:hAnsi="Arial" w:cs="Arial"/>
              </w:rPr>
              <w:t xml:space="preserve">6.13 </w:t>
            </w:r>
            <w:r w:rsidR="00493C01">
              <w:rPr>
                <w:rFonts w:ascii="Arial" w:hAnsi="Arial" w:cs="Arial"/>
              </w:rPr>
              <w:t xml:space="preserve"> </w:t>
            </w:r>
            <w:r>
              <w:rPr>
                <w:rFonts w:ascii="Arial" w:hAnsi="Arial" w:cs="Arial"/>
              </w:rPr>
              <w:t>Is</w:t>
            </w:r>
            <w:proofErr w:type="gramEnd"/>
            <w:r>
              <w:rPr>
                <w:rFonts w:ascii="Arial" w:hAnsi="Arial" w:cs="Arial"/>
              </w:rPr>
              <w:t xml:space="preserve"> there a Farmworker Jobs and Education Program (FJEP) service provider located in the region’s jurisdiction?  </w:t>
            </w:r>
          </w:p>
        </w:tc>
        <w:tc>
          <w:tcPr>
            <w:tcW w:w="28" w:type="dxa"/>
            <w:tcBorders>
              <w:top w:val="single" w:sz="6" w:space="0" w:color="auto"/>
              <w:left w:val="nil"/>
              <w:bottom w:val="single" w:sz="6" w:space="0" w:color="auto"/>
              <w:right w:val="single" w:sz="4" w:space="0" w:color="auto"/>
            </w:tcBorders>
            <w:shd w:val="clear" w:color="auto" w:fill="auto"/>
            <w:vAlign w:val="center"/>
          </w:tcPr>
          <w:p w:rsidR="00647E4E" w:rsidRPr="00970DEB" w:rsidRDefault="00647E4E" w:rsidP="00925CF1">
            <w:pPr>
              <w:ind w:left="769" w:hanging="450"/>
              <w:rPr>
                <w:rFonts w:ascii="Arial" w:hAnsi="Arial" w:cs="Arial"/>
                <w:highlight w:val="green"/>
              </w:rPr>
            </w:pPr>
            <w:r>
              <w:rPr>
                <w:rFonts w:ascii="Arial" w:hAnsi="Arial" w:cs="Arial"/>
                <w:highlight w:val="green"/>
              </w:rPr>
              <w:t xml:space="preserve"> </w:t>
            </w: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647E4E"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647E4E"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647E4E" w:rsidRPr="00970DEB" w:rsidRDefault="00647E4E"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647E4E"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647E4E"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vAlign w:val="center"/>
          </w:tcPr>
          <w:p w:rsidR="00647E4E" w:rsidRPr="00970DEB" w:rsidRDefault="00647E4E" w:rsidP="00925CF1">
            <w:pPr>
              <w:ind w:left="769" w:hanging="450"/>
              <w:rPr>
                <w:rFonts w:ascii="Arial" w:hAnsi="Arial" w:cs="Arial"/>
                <w:highlight w:val="green"/>
              </w:rPr>
            </w:pPr>
            <w:r>
              <w:rPr>
                <w:rFonts w:ascii="Arial" w:hAnsi="Arial" w:cs="Arial"/>
                <w:highlight w:val="green"/>
              </w:rPr>
              <w:t xml:space="preserve"> </w:t>
            </w:r>
          </w:p>
        </w:tc>
        <w:tc>
          <w:tcPr>
            <w:tcW w:w="4362" w:type="dxa"/>
            <w:tcBorders>
              <w:top w:val="single" w:sz="6" w:space="0" w:color="auto"/>
              <w:left w:val="nil"/>
              <w:bottom w:val="single" w:sz="6" w:space="0" w:color="auto"/>
              <w:right w:val="double" w:sz="6" w:space="0" w:color="auto"/>
            </w:tcBorders>
            <w:shd w:val="clear" w:color="auto" w:fill="auto"/>
            <w:vAlign w:val="center"/>
          </w:tcPr>
          <w:p w:rsidR="00647E4E" w:rsidRPr="00970DEB" w:rsidRDefault="00647E4E" w:rsidP="00925CF1">
            <w:pPr>
              <w:ind w:left="769" w:hanging="450"/>
              <w:rPr>
                <w:rFonts w:ascii="Arial" w:hAnsi="Arial" w:cs="Arial"/>
                <w:highlight w:val="green"/>
              </w:rPr>
            </w:pPr>
            <w:r>
              <w:rPr>
                <w:rFonts w:ascii="Arial" w:hAnsi="Arial" w:cs="Arial"/>
                <w:highlight w:val="green"/>
              </w:rPr>
              <w:t xml:space="preserve"> </w:t>
            </w: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647E4E" w:rsidRDefault="00647E4E"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647E4E" w:rsidRPr="00647E4E" w:rsidRDefault="0027313D" w:rsidP="001859A9">
            <w:pPr>
              <w:ind w:left="769" w:right="379" w:hanging="450"/>
              <w:rPr>
                <w:rFonts w:ascii="Arial" w:hAnsi="Arial" w:cs="Arial"/>
              </w:rPr>
            </w:pPr>
            <w:proofErr w:type="gramStart"/>
            <w:r>
              <w:rPr>
                <w:rFonts w:ascii="Arial" w:hAnsi="Arial" w:cs="Arial"/>
              </w:rPr>
              <w:t>6.14</w:t>
            </w:r>
            <w:r w:rsidR="00647E4E" w:rsidRPr="00647E4E">
              <w:rPr>
                <w:rFonts w:ascii="Arial" w:hAnsi="Arial" w:cs="Arial"/>
              </w:rPr>
              <w:t xml:space="preserve"> </w:t>
            </w:r>
            <w:r>
              <w:rPr>
                <w:rFonts w:ascii="Arial" w:hAnsi="Arial" w:cs="Arial"/>
              </w:rPr>
              <w:t xml:space="preserve"> If</w:t>
            </w:r>
            <w:proofErr w:type="gramEnd"/>
            <w:r>
              <w:rPr>
                <w:rFonts w:ascii="Arial" w:hAnsi="Arial" w:cs="Arial"/>
              </w:rPr>
              <w:t xml:space="preserve"> </w:t>
            </w:r>
            <w:r w:rsidR="00C653A2">
              <w:rPr>
                <w:rFonts w:ascii="Arial" w:hAnsi="Arial" w:cs="Arial"/>
              </w:rPr>
              <w:t>y</w:t>
            </w:r>
            <w:r>
              <w:rPr>
                <w:rFonts w:ascii="Arial" w:hAnsi="Arial" w:cs="Arial"/>
              </w:rPr>
              <w:t>es to the previous question, does the region have an established partnership with the FJEP service provider?</w:t>
            </w:r>
          </w:p>
        </w:tc>
        <w:tc>
          <w:tcPr>
            <w:tcW w:w="28" w:type="dxa"/>
            <w:tcBorders>
              <w:top w:val="single" w:sz="6" w:space="0" w:color="auto"/>
              <w:left w:val="nil"/>
              <w:bottom w:val="single" w:sz="6" w:space="0" w:color="auto"/>
              <w:right w:val="single" w:sz="4" w:space="0" w:color="auto"/>
            </w:tcBorders>
            <w:shd w:val="clear" w:color="auto" w:fill="auto"/>
            <w:vAlign w:val="center"/>
          </w:tcPr>
          <w:p w:rsidR="00647E4E" w:rsidRPr="007D7706" w:rsidRDefault="00647E4E" w:rsidP="00925CF1">
            <w:pPr>
              <w:ind w:left="769" w:hanging="450"/>
              <w:rPr>
                <w:rFonts w:ascii="Arial" w:hAnsi="Arial" w:cs="Arial"/>
                <w:highlight w:val="green"/>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647E4E"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647E4E"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647E4E" w:rsidRPr="00970DEB" w:rsidRDefault="00647E4E"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647E4E"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647E4E"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vAlign w:val="center"/>
          </w:tcPr>
          <w:p w:rsidR="00647E4E" w:rsidRPr="007D7706" w:rsidRDefault="00647E4E" w:rsidP="00925CF1">
            <w:pPr>
              <w:ind w:left="769" w:hanging="450"/>
              <w:rPr>
                <w:rFonts w:ascii="Arial" w:hAnsi="Arial" w:cs="Arial"/>
                <w:highlight w:val="green"/>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647E4E" w:rsidRPr="007D7706" w:rsidRDefault="00647E4E" w:rsidP="00925CF1">
            <w:pPr>
              <w:ind w:left="769" w:hanging="450"/>
              <w:rPr>
                <w:rFonts w:ascii="Arial" w:hAnsi="Arial" w:cs="Arial"/>
                <w:highlight w:val="green"/>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92D050"/>
          </w:tcPr>
          <w:p w:rsidR="000023EC" w:rsidRDefault="000023EC"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92D050"/>
            <w:vAlign w:val="center"/>
          </w:tcPr>
          <w:p w:rsidR="000023EC" w:rsidRPr="000E4AC6" w:rsidRDefault="000023EC" w:rsidP="001859A9">
            <w:pPr>
              <w:ind w:right="379"/>
              <w:rPr>
                <w:rFonts w:ascii="Arial" w:hAnsi="Arial" w:cs="Arial"/>
                <w:b/>
              </w:rPr>
            </w:pPr>
            <w:r w:rsidRPr="000E4AC6">
              <w:rPr>
                <w:rFonts w:ascii="Arial" w:hAnsi="Arial" w:cs="Arial"/>
                <w:b/>
              </w:rPr>
              <w:t>BUSINESS SERVICES</w:t>
            </w:r>
          </w:p>
        </w:tc>
        <w:tc>
          <w:tcPr>
            <w:tcW w:w="28" w:type="dxa"/>
            <w:tcBorders>
              <w:top w:val="single" w:sz="6" w:space="0" w:color="auto"/>
              <w:left w:val="nil"/>
              <w:bottom w:val="single" w:sz="6" w:space="0" w:color="auto"/>
              <w:right w:val="single" w:sz="4" w:space="0" w:color="auto"/>
            </w:tcBorders>
            <w:shd w:val="clear" w:color="auto" w:fill="92D050"/>
          </w:tcPr>
          <w:p w:rsidR="000023EC" w:rsidRPr="000E4AC6" w:rsidRDefault="000023EC"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92D050"/>
            <w:vAlign w:val="center"/>
          </w:tcPr>
          <w:p w:rsidR="000023EC" w:rsidRPr="000E4AC6" w:rsidRDefault="000023EC" w:rsidP="00925CF1">
            <w:pPr>
              <w:jc w:val="center"/>
              <w:rPr>
                <w:rFonts w:ascii="Arial" w:hAnsi="Arial" w:cs="Arial"/>
                <w:b/>
              </w:rPr>
            </w:pPr>
            <w:r w:rsidRPr="000E4AC6">
              <w:rPr>
                <w:rFonts w:ascii="Arial" w:hAnsi="Arial" w:cs="Arial"/>
                <w:b/>
              </w:rPr>
              <w:t>YES</w:t>
            </w:r>
          </w:p>
        </w:tc>
        <w:tc>
          <w:tcPr>
            <w:tcW w:w="35" w:type="dxa"/>
            <w:tcBorders>
              <w:top w:val="single" w:sz="6" w:space="0" w:color="auto"/>
              <w:left w:val="nil"/>
              <w:bottom w:val="single" w:sz="4" w:space="0" w:color="auto"/>
              <w:right w:val="nil"/>
            </w:tcBorders>
            <w:shd w:val="clear" w:color="auto" w:fill="92D050"/>
            <w:vAlign w:val="center"/>
          </w:tcPr>
          <w:p w:rsidR="000023EC" w:rsidRPr="000E4AC6" w:rsidRDefault="000023EC"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92D050"/>
            <w:vAlign w:val="center"/>
          </w:tcPr>
          <w:p w:rsidR="000023EC" w:rsidRPr="000E4AC6" w:rsidRDefault="000023EC" w:rsidP="00925CF1">
            <w:pPr>
              <w:jc w:val="center"/>
              <w:rPr>
                <w:rFonts w:ascii="Arial" w:hAnsi="Arial" w:cs="Arial"/>
                <w:b/>
              </w:rPr>
            </w:pPr>
            <w:r w:rsidRPr="000E4AC6">
              <w:rPr>
                <w:rFonts w:ascii="Arial" w:hAnsi="Arial" w:cs="Arial"/>
                <w:b/>
              </w:rPr>
              <w:t>NO</w:t>
            </w:r>
          </w:p>
        </w:tc>
        <w:tc>
          <w:tcPr>
            <w:tcW w:w="2390" w:type="dxa"/>
            <w:tcBorders>
              <w:top w:val="single" w:sz="6" w:space="0" w:color="auto"/>
              <w:left w:val="nil"/>
              <w:bottom w:val="single" w:sz="6" w:space="0" w:color="auto"/>
              <w:right w:val="nil"/>
            </w:tcBorders>
            <w:shd w:val="clear" w:color="auto" w:fill="92D050"/>
          </w:tcPr>
          <w:p w:rsidR="000023EC" w:rsidRPr="000E4AC6" w:rsidRDefault="000023EC"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92D050"/>
            <w:vAlign w:val="center"/>
          </w:tcPr>
          <w:p w:rsidR="000023EC" w:rsidRPr="000E4AC6" w:rsidRDefault="000023EC" w:rsidP="00925CF1">
            <w:pPr>
              <w:rPr>
                <w:rFonts w:ascii="Arial" w:hAnsi="Arial" w:cs="Arial"/>
                <w:b/>
              </w:rPr>
            </w:pPr>
          </w:p>
          <w:p w:rsidR="000023EC" w:rsidRPr="000E4AC6" w:rsidRDefault="000023EC" w:rsidP="00925CF1">
            <w:pPr>
              <w:rPr>
                <w:rFonts w:ascii="Arial" w:hAnsi="Arial" w:cs="Arial"/>
                <w:b/>
              </w:rPr>
            </w:pPr>
            <w:r w:rsidRPr="000E4AC6">
              <w:rPr>
                <w:rFonts w:ascii="Arial" w:hAnsi="Arial" w:cs="Arial"/>
                <w:b/>
              </w:rPr>
              <w:t>COMMENTS</w:t>
            </w:r>
          </w:p>
          <w:p w:rsidR="000023EC" w:rsidRPr="000E4AC6" w:rsidRDefault="000023EC"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012907" w:rsidRDefault="009D21B7" w:rsidP="001859A9">
            <w:pPr>
              <w:ind w:left="769" w:right="379" w:hanging="540"/>
              <w:rPr>
                <w:rFonts w:ascii="Arial" w:hAnsi="Arial" w:cs="Arial"/>
              </w:rPr>
            </w:pPr>
            <w:r>
              <w:rPr>
                <w:rFonts w:ascii="Arial" w:hAnsi="Arial" w:cs="Arial"/>
              </w:rPr>
              <w:t>6.15</w:t>
            </w:r>
            <w:r w:rsidRPr="00012907">
              <w:rPr>
                <w:rFonts w:ascii="Arial" w:hAnsi="Arial" w:cs="Arial"/>
              </w:rPr>
              <w:t xml:space="preserve">   Does the RWB promote recruiting agreements?  If yes, what is the process?</w:t>
            </w:r>
          </w:p>
        </w:tc>
        <w:tc>
          <w:tcPr>
            <w:tcW w:w="28" w:type="dxa"/>
            <w:tcBorders>
              <w:top w:val="single" w:sz="6" w:space="0" w:color="auto"/>
              <w:left w:val="nil"/>
              <w:bottom w:val="single" w:sz="6" w:space="0" w:color="auto"/>
              <w:right w:val="single" w:sz="4" w:space="0" w:color="auto"/>
            </w:tcBorders>
            <w:shd w:val="clear" w:color="auto" w:fill="auto"/>
          </w:tcPr>
          <w:p w:rsidR="009D21B7" w:rsidRPr="00296263"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9D21B7"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296263"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9D21B7"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296263"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296263" w:rsidRDefault="009D21B7" w:rsidP="00925CF1">
            <w:pPr>
              <w:rPr>
                <w:rFonts w:ascii="Arial" w:hAnsi="Arial" w:cs="Arial"/>
                <w:b/>
              </w:rPr>
            </w:pPr>
          </w:p>
        </w:tc>
      </w:tr>
      <w:tr w:rsidR="001859A9" w:rsidRPr="00A850D5"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Pr="00A850D5" w:rsidRDefault="009D21B7" w:rsidP="00925CF1">
            <w:pPr>
              <w:rPr>
                <w:rFonts w:ascii="Arial" w:hAnsi="Arial" w:cs="Arial"/>
              </w:rPr>
            </w:pPr>
          </w:p>
          <w:p w:rsidR="009D21B7" w:rsidRPr="00A850D5"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012907" w:rsidRDefault="009D21B7" w:rsidP="001859A9">
            <w:pPr>
              <w:ind w:left="769" w:right="379" w:hanging="540"/>
              <w:rPr>
                <w:rFonts w:ascii="Arial" w:hAnsi="Arial" w:cs="Arial"/>
              </w:rPr>
            </w:pPr>
            <w:r>
              <w:rPr>
                <w:rFonts w:ascii="Arial" w:hAnsi="Arial" w:cs="Arial"/>
              </w:rPr>
              <w:t>6.16</w:t>
            </w:r>
            <w:r w:rsidRPr="00012907">
              <w:rPr>
                <w:rFonts w:ascii="Arial" w:hAnsi="Arial" w:cs="Arial"/>
              </w:rPr>
              <w:t xml:space="preserve">   Does the region conduct or participate in job fairs?  If yes, what is the process? </w:t>
            </w:r>
          </w:p>
        </w:tc>
        <w:tc>
          <w:tcPr>
            <w:tcW w:w="28" w:type="dxa"/>
            <w:tcBorders>
              <w:top w:val="single" w:sz="6" w:space="0" w:color="auto"/>
              <w:left w:val="nil"/>
              <w:bottom w:val="single" w:sz="6" w:space="0" w:color="auto"/>
              <w:right w:val="single" w:sz="4" w:space="0" w:color="auto"/>
            </w:tcBorders>
            <w:shd w:val="clear" w:color="auto" w:fill="auto"/>
          </w:tcPr>
          <w:p w:rsidR="009D21B7" w:rsidRPr="00296263"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9D21B7"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296263"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9D21B7"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296263"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296263" w:rsidRDefault="009D21B7" w:rsidP="00925CF1">
            <w:pPr>
              <w:rPr>
                <w:rFonts w:ascii="Arial" w:hAnsi="Arial" w:cs="Arial"/>
                <w:b/>
              </w:rPr>
            </w:pPr>
          </w:p>
        </w:tc>
      </w:tr>
      <w:tr w:rsidR="001859A9" w:rsidRPr="00A850D5"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Pr="00A850D5" w:rsidRDefault="009D21B7" w:rsidP="00925CF1">
            <w:pPr>
              <w:rPr>
                <w:rFonts w:ascii="Arial" w:hAnsi="Arial" w:cs="Arial"/>
              </w:rPr>
            </w:pPr>
          </w:p>
          <w:p w:rsidR="009D21B7" w:rsidRPr="00A850D5"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296263" w:rsidRDefault="009D21B7" w:rsidP="001859A9">
            <w:pPr>
              <w:ind w:left="769" w:right="379" w:hanging="540"/>
              <w:rPr>
                <w:rFonts w:ascii="Arial" w:hAnsi="Arial" w:cs="Arial"/>
                <w:highlight w:val="green"/>
              </w:rPr>
            </w:pPr>
            <w:proofErr w:type="gramStart"/>
            <w:r>
              <w:rPr>
                <w:rFonts w:ascii="Arial" w:hAnsi="Arial" w:cs="Arial"/>
              </w:rPr>
              <w:t>6.17  Does</w:t>
            </w:r>
            <w:proofErr w:type="gramEnd"/>
            <w:r>
              <w:rPr>
                <w:rFonts w:ascii="Arial" w:hAnsi="Arial" w:cs="Arial"/>
              </w:rPr>
              <w:t xml:space="preserve"> the region market/communicate, internally and externally the workforce business proposition?  If yes, how is this done?</w:t>
            </w:r>
          </w:p>
        </w:tc>
        <w:tc>
          <w:tcPr>
            <w:tcW w:w="28" w:type="dxa"/>
            <w:tcBorders>
              <w:top w:val="single" w:sz="6" w:space="0" w:color="auto"/>
              <w:left w:val="nil"/>
              <w:bottom w:val="single" w:sz="6" w:space="0" w:color="auto"/>
              <w:right w:val="single" w:sz="4" w:space="0" w:color="auto"/>
            </w:tcBorders>
            <w:shd w:val="clear" w:color="auto" w:fill="auto"/>
          </w:tcPr>
          <w:p w:rsidR="009D21B7" w:rsidRPr="00296263"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9D21B7"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296263"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296263" w:rsidRDefault="00B94678" w:rsidP="00925CF1">
            <w:pPr>
              <w:jc w:val="center"/>
              <w:rPr>
                <w:rFonts w:ascii="Arial" w:hAnsi="Arial" w:cs="Arial"/>
                <w:b/>
              </w:rPr>
            </w:pPr>
            <w:r w:rsidRPr="00296263">
              <w:rPr>
                <w:rFonts w:ascii="Arial" w:hAnsi="Arial" w:cs="Arial"/>
                <w:b/>
              </w:rPr>
              <w:fldChar w:fldCharType="begin">
                <w:ffData>
                  <w:name w:val="Check1"/>
                  <w:enabled/>
                  <w:calcOnExit w:val="0"/>
                  <w:checkBox>
                    <w:sizeAuto/>
                    <w:default w:val="0"/>
                    <w:checked w:val="0"/>
                  </w:checkBox>
                </w:ffData>
              </w:fldChar>
            </w:r>
            <w:r w:rsidR="009D21B7" w:rsidRPr="00296263">
              <w:rPr>
                <w:rFonts w:ascii="Arial" w:hAnsi="Arial" w:cs="Arial"/>
                <w:b/>
              </w:rPr>
              <w:instrText xml:space="preserve"> FORMCHECKBOX </w:instrText>
            </w:r>
            <w:r>
              <w:rPr>
                <w:rFonts w:ascii="Arial" w:hAnsi="Arial" w:cs="Arial"/>
                <w:b/>
              </w:rPr>
            </w:r>
            <w:r>
              <w:rPr>
                <w:rFonts w:ascii="Arial" w:hAnsi="Arial" w:cs="Arial"/>
                <w:b/>
              </w:rPr>
              <w:fldChar w:fldCharType="separate"/>
            </w:r>
            <w:r w:rsidRPr="00296263">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296263"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296263"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30550D" w:rsidRDefault="009D21B7" w:rsidP="001859A9">
            <w:pPr>
              <w:ind w:left="769" w:right="379" w:hanging="540"/>
              <w:rPr>
                <w:rFonts w:ascii="Arial" w:hAnsi="Arial" w:cs="Arial"/>
              </w:rPr>
            </w:pPr>
            <w:proofErr w:type="gramStart"/>
            <w:r>
              <w:rPr>
                <w:rFonts w:ascii="Arial" w:hAnsi="Arial" w:cs="Arial"/>
              </w:rPr>
              <w:t>6.18</w:t>
            </w:r>
            <w:r w:rsidRPr="0030550D">
              <w:rPr>
                <w:rFonts w:ascii="Arial" w:hAnsi="Arial" w:cs="Arial"/>
              </w:rPr>
              <w:t xml:space="preserve"> </w:t>
            </w:r>
            <w:r>
              <w:rPr>
                <w:rFonts w:ascii="Arial" w:hAnsi="Arial" w:cs="Arial"/>
              </w:rPr>
              <w:t xml:space="preserve"> Does</w:t>
            </w:r>
            <w:proofErr w:type="gramEnd"/>
            <w:r>
              <w:rPr>
                <w:rFonts w:ascii="Arial" w:hAnsi="Arial" w:cs="Arial"/>
              </w:rPr>
              <w:t xml:space="preserve"> the region evaluate its Business Services?  If yes, how is this done?</w:t>
            </w:r>
            <w:r w:rsidRPr="0030550D">
              <w:rPr>
                <w:rFonts w:ascii="Arial" w:hAnsi="Arial" w:cs="Arial"/>
              </w:rPr>
              <w:t xml:space="preserve"> </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6E0F05" w:rsidRDefault="009D21B7" w:rsidP="001859A9">
            <w:pPr>
              <w:ind w:left="769" w:right="379" w:hanging="540"/>
              <w:rPr>
                <w:rFonts w:ascii="Arial" w:hAnsi="Arial" w:cs="Arial"/>
              </w:rPr>
            </w:pPr>
            <w:r>
              <w:rPr>
                <w:rFonts w:ascii="Arial" w:hAnsi="Arial" w:cs="Arial"/>
              </w:rPr>
              <w:t xml:space="preserve">6.19   Does the region institutionalize and replicate proven outreach tactics (i.e., outreach tactics, core processes, </w:t>
            </w:r>
            <w:proofErr w:type="gramStart"/>
            <w:r>
              <w:rPr>
                <w:rFonts w:ascii="Arial" w:hAnsi="Arial" w:cs="Arial"/>
              </w:rPr>
              <w:t>performance</w:t>
            </w:r>
            <w:proofErr w:type="gramEnd"/>
            <w:r>
              <w:rPr>
                <w:rFonts w:ascii="Arial" w:hAnsi="Arial" w:cs="Arial"/>
              </w:rPr>
              <w:t xml:space="preserve"> metrics?  If yes, how was this done?</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30550D" w:rsidRDefault="009D21B7" w:rsidP="001859A9">
            <w:pPr>
              <w:ind w:left="769" w:right="379" w:hanging="540"/>
              <w:rPr>
                <w:rFonts w:ascii="Arial" w:hAnsi="Arial" w:cs="Arial"/>
              </w:rPr>
            </w:pPr>
            <w:r>
              <w:rPr>
                <w:rFonts w:ascii="Arial" w:hAnsi="Arial" w:cs="Arial"/>
              </w:rPr>
              <w:t>6.20   Did the region build on an existing or establish a local industry-specific workforce business consortium in partnership with economic development organizations?  If yes, what organizations were included?</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r>
              <w:rPr>
                <w:rFonts w:ascii="Arial" w:hAnsi="Arial" w:cs="Arial"/>
              </w:rPr>
              <w:t xml:space="preserve"> </w:t>
            </w:r>
          </w:p>
        </w:tc>
        <w:tc>
          <w:tcPr>
            <w:tcW w:w="5609" w:type="dxa"/>
            <w:gridSpan w:val="2"/>
            <w:tcBorders>
              <w:top w:val="single" w:sz="6" w:space="0" w:color="auto"/>
              <w:left w:val="nil"/>
              <w:bottom w:val="single" w:sz="6" w:space="0" w:color="auto"/>
              <w:right w:val="nil"/>
            </w:tcBorders>
            <w:shd w:val="clear" w:color="auto" w:fill="auto"/>
            <w:vAlign w:val="center"/>
          </w:tcPr>
          <w:p w:rsidR="009D21B7" w:rsidRPr="00012907" w:rsidRDefault="009D21B7" w:rsidP="001859A9">
            <w:pPr>
              <w:ind w:left="769" w:right="379" w:hanging="540"/>
              <w:rPr>
                <w:rFonts w:ascii="Arial" w:hAnsi="Arial" w:cs="Arial"/>
              </w:rPr>
            </w:pPr>
            <w:r>
              <w:rPr>
                <w:rFonts w:ascii="Arial" w:hAnsi="Arial" w:cs="Arial"/>
              </w:rPr>
              <w:t>6.21</w:t>
            </w:r>
            <w:r w:rsidRPr="00012907">
              <w:rPr>
                <w:rFonts w:ascii="Arial" w:hAnsi="Arial" w:cs="Arial"/>
              </w:rPr>
              <w:t xml:space="preserve"> </w:t>
            </w:r>
            <w:r>
              <w:rPr>
                <w:rFonts w:ascii="Arial" w:hAnsi="Arial" w:cs="Arial"/>
              </w:rPr>
              <w:t xml:space="preserve">  Does the region prioritize target industry clusters?  If yes, how is this done?</w:t>
            </w:r>
          </w:p>
          <w:p w:rsidR="009D21B7" w:rsidRPr="00970DEB" w:rsidRDefault="009D21B7" w:rsidP="001859A9">
            <w:pPr>
              <w:ind w:right="379" w:firstLine="229"/>
              <w:rPr>
                <w:rFonts w:ascii="Arial" w:hAnsi="Arial" w:cs="Arial"/>
                <w:highlight w:val="green"/>
              </w:rPr>
            </w:pP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7D7706" w:rsidRDefault="009D21B7" w:rsidP="001859A9">
            <w:pPr>
              <w:ind w:left="769" w:right="379" w:hanging="540"/>
              <w:rPr>
                <w:rFonts w:ascii="Arial" w:hAnsi="Arial" w:cs="Arial"/>
              </w:rPr>
            </w:pPr>
            <w:proofErr w:type="gramStart"/>
            <w:r>
              <w:rPr>
                <w:rFonts w:ascii="Arial" w:hAnsi="Arial" w:cs="Arial"/>
              </w:rPr>
              <w:t>6.22  Does</w:t>
            </w:r>
            <w:proofErr w:type="gramEnd"/>
            <w:r>
              <w:rPr>
                <w:rFonts w:ascii="Arial" w:hAnsi="Arial" w:cs="Arial"/>
              </w:rPr>
              <w:t xml:space="preserve"> the region provide a platform for the creation of or technical input for industry specific training programs?  If yes, how is this done?</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RPr="00A850D5"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Pr="007D7706" w:rsidRDefault="009D21B7" w:rsidP="00925CF1">
            <w:pPr>
              <w:rPr>
                <w:rFonts w:ascii="Arial" w:hAnsi="Arial" w:cs="Arial"/>
              </w:rPr>
            </w:pPr>
          </w:p>
          <w:p w:rsidR="009D21B7" w:rsidRPr="007D7706"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970DEB" w:rsidRDefault="009D21B7" w:rsidP="001859A9">
            <w:pPr>
              <w:ind w:left="769" w:right="379" w:hanging="540"/>
              <w:rPr>
                <w:rFonts w:ascii="Arial" w:hAnsi="Arial" w:cs="Arial"/>
                <w:highlight w:val="green"/>
              </w:rPr>
            </w:pPr>
            <w:r>
              <w:rPr>
                <w:rFonts w:ascii="Arial" w:hAnsi="Arial" w:cs="Arial"/>
              </w:rPr>
              <w:t>6.23  Did the region institutionalize local, regional and statewide “voice of the customer” business forums to keep abreast of current and emerging workforce needs (e.g. through all Employ Florida Banner Centers and other similar business-led initiatives)?  If yes, how was this accomplished?</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Pr="00F03948"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970DEB" w:rsidRDefault="009D21B7" w:rsidP="001859A9">
            <w:pPr>
              <w:ind w:left="769" w:right="379" w:hanging="540"/>
              <w:rPr>
                <w:rFonts w:ascii="Arial" w:hAnsi="Arial" w:cs="Arial"/>
                <w:highlight w:val="green"/>
              </w:rPr>
            </w:pPr>
            <w:r>
              <w:rPr>
                <w:rFonts w:ascii="Arial" w:hAnsi="Arial" w:cs="Arial"/>
              </w:rPr>
              <w:t>6.24</w:t>
            </w:r>
            <w:r w:rsidRPr="007D7706">
              <w:rPr>
                <w:rFonts w:ascii="Arial" w:hAnsi="Arial" w:cs="Arial"/>
              </w:rPr>
              <w:t xml:space="preserve"> </w:t>
            </w:r>
            <w:r>
              <w:rPr>
                <w:rFonts w:ascii="Arial" w:hAnsi="Arial" w:cs="Arial"/>
              </w:rPr>
              <w:t xml:space="preserve">  Did the region try to increase workforce awareness via visibility at target industry specific events?  If yes, how was this accomplished?</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r w:rsidR="001859A9" w:rsidTr="00715F8D">
        <w:trPr>
          <w:trHeight w:val="685"/>
          <w:jc w:val="center"/>
        </w:trPr>
        <w:tc>
          <w:tcPr>
            <w:tcW w:w="44" w:type="dxa"/>
            <w:tcBorders>
              <w:top w:val="single" w:sz="6" w:space="0" w:color="auto"/>
              <w:left w:val="double" w:sz="6" w:space="0" w:color="auto"/>
              <w:bottom w:val="single" w:sz="6" w:space="0" w:color="auto"/>
              <w:right w:val="nil"/>
            </w:tcBorders>
            <w:shd w:val="clear" w:color="auto" w:fill="auto"/>
          </w:tcPr>
          <w:p w:rsidR="009D21B7" w:rsidRDefault="009D21B7" w:rsidP="00925CF1">
            <w:pPr>
              <w:rPr>
                <w:rFonts w:ascii="Arial" w:hAnsi="Arial" w:cs="Arial"/>
              </w:rPr>
            </w:pPr>
          </w:p>
        </w:tc>
        <w:tc>
          <w:tcPr>
            <w:tcW w:w="5609" w:type="dxa"/>
            <w:gridSpan w:val="2"/>
            <w:tcBorders>
              <w:top w:val="single" w:sz="6" w:space="0" w:color="auto"/>
              <w:left w:val="nil"/>
              <w:bottom w:val="single" w:sz="6" w:space="0" w:color="auto"/>
              <w:right w:val="nil"/>
            </w:tcBorders>
            <w:shd w:val="clear" w:color="auto" w:fill="auto"/>
            <w:vAlign w:val="center"/>
          </w:tcPr>
          <w:p w:rsidR="009D21B7" w:rsidRPr="006E0F05" w:rsidRDefault="009D21B7" w:rsidP="001859A9">
            <w:pPr>
              <w:ind w:left="769" w:right="379" w:hanging="540"/>
              <w:rPr>
                <w:rFonts w:ascii="Arial" w:hAnsi="Arial" w:cs="Arial"/>
              </w:rPr>
            </w:pPr>
            <w:r>
              <w:rPr>
                <w:rFonts w:ascii="Arial" w:hAnsi="Arial" w:cs="Arial"/>
              </w:rPr>
              <w:t>6.25   Did the region showcase successful workforce/business partnerships at local economic development business events?  If yes, how was this accomplished?</w:t>
            </w:r>
          </w:p>
        </w:tc>
        <w:tc>
          <w:tcPr>
            <w:tcW w:w="28" w:type="dxa"/>
            <w:tcBorders>
              <w:top w:val="single" w:sz="6" w:space="0" w:color="auto"/>
              <w:left w:val="nil"/>
              <w:bottom w:val="single" w:sz="6" w:space="0" w:color="auto"/>
              <w:right w:val="single" w:sz="4" w:space="0" w:color="auto"/>
            </w:tcBorders>
            <w:shd w:val="clear" w:color="auto" w:fill="auto"/>
          </w:tcPr>
          <w:p w:rsidR="009D21B7" w:rsidRPr="00970DEB" w:rsidRDefault="009D21B7" w:rsidP="00925CF1">
            <w:pPr>
              <w:rPr>
                <w:rFonts w:ascii="Arial" w:hAnsi="Arial" w:cs="Arial"/>
                <w:b/>
              </w:rPr>
            </w:pPr>
          </w:p>
        </w:tc>
        <w:tc>
          <w:tcPr>
            <w:tcW w:w="773" w:type="dxa"/>
            <w:tcBorders>
              <w:top w:val="single" w:sz="6" w:space="0" w:color="auto"/>
              <w:left w:val="single" w:sz="4"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1"/>
                  <w:enabled/>
                  <w:calcOnExit w:val="0"/>
                  <w:checkBox>
                    <w:sizeAuto/>
                    <w:default w:val="0"/>
                    <w:checked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35" w:type="dxa"/>
            <w:tcBorders>
              <w:top w:val="single" w:sz="6" w:space="0" w:color="auto"/>
              <w:left w:val="nil"/>
              <w:bottom w:val="single" w:sz="4" w:space="0" w:color="auto"/>
              <w:right w:val="nil"/>
            </w:tcBorders>
            <w:shd w:val="clear" w:color="auto" w:fill="auto"/>
            <w:vAlign w:val="center"/>
          </w:tcPr>
          <w:p w:rsidR="009D21B7" w:rsidRPr="00970DEB" w:rsidRDefault="009D21B7" w:rsidP="00925CF1">
            <w:pPr>
              <w:rPr>
                <w:rFonts w:ascii="Arial" w:hAnsi="Arial" w:cs="Arial"/>
                <w:b/>
              </w:rPr>
            </w:pPr>
          </w:p>
        </w:tc>
        <w:tc>
          <w:tcPr>
            <w:tcW w:w="795" w:type="dxa"/>
            <w:tcBorders>
              <w:top w:val="single" w:sz="6" w:space="0" w:color="auto"/>
              <w:left w:val="single" w:sz="6" w:space="0" w:color="auto"/>
              <w:bottom w:val="single" w:sz="4" w:space="0" w:color="auto"/>
              <w:right w:val="single" w:sz="6" w:space="0" w:color="auto"/>
            </w:tcBorders>
            <w:shd w:val="clear" w:color="auto" w:fill="auto"/>
            <w:vAlign w:val="center"/>
          </w:tcPr>
          <w:p w:rsidR="009D21B7" w:rsidRPr="00970DEB" w:rsidRDefault="00B94678" w:rsidP="00925CF1">
            <w:pPr>
              <w:jc w:val="center"/>
              <w:rPr>
                <w:rFonts w:ascii="Arial" w:hAnsi="Arial" w:cs="Arial"/>
                <w:b/>
              </w:rPr>
            </w:pPr>
            <w:r w:rsidRPr="00970DEB">
              <w:rPr>
                <w:rFonts w:ascii="Arial" w:hAnsi="Arial" w:cs="Arial"/>
                <w:b/>
              </w:rPr>
              <w:fldChar w:fldCharType="begin">
                <w:ffData>
                  <w:name w:val="Check2"/>
                  <w:enabled/>
                  <w:calcOnExit w:val="0"/>
                  <w:checkBox>
                    <w:sizeAuto/>
                    <w:default w:val="0"/>
                  </w:checkBox>
                </w:ffData>
              </w:fldChar>
            </w:r>
            <w:r w:rsidR="009D21B7" w:rsidRPr="00970DEB">
              <w:rPr>
                <w:rFonts w:ascii="Arial" w:hAnsi="Arial" w:cs="Arial"/>
                <w:b/>
              </w:rPr>
              <w:instrText xml:space="preserve"> FORMCHECKBOX </w:instrText>
            </w:r>
            <w:r>
              <w:rPr>
                <w:rFonts w:ascii="Arial" w:hAnsi="Arial" w:cs="Arial"/>
                <w:b/>
              </w:rPr>
            </w:r>
            <w:r>
              <w:rPr>
                <w:rFonts w:ascii="Arial" w:hAnsi="Arial" w:cs="Arial"/>
                <w:b/>
              </w:rPr>
              <w:fldChar w:fldCharType="separate"/>
            </w:r>
            <w:r w:rsidRPr="00970DEB">
              <w:rPr>
                <w:rFonts w:ascii="Arial" w:hAnsi="Arial" w:cs="Arial"/>
                <w:b/>
              </w:rPr>
              <w:fldChar w:fldCharType="end"/>
            </w:r>
          </w:p>
        </w:tc>
        <w:tc>
          <w:tcPr>
            <w:tcW w:w="2390" w:type="dxa"/>
            <w:tcBorders>
              <w:top w:val="single" w:sz="6" w:space="0" w:color="auto"/>
              <w:left w:val="nil"/>
              <w:bottom w:val="single" w:sz="6" w:space="0" w:color="auto"/>
              <w:right w:val="nil"/>
            </w:tcBorders>
            <w:shd w:val="clear" w:color="auto" w:fill="auto"/>
          </w:tcPr>
          <w:p w:rsidR="009D21B7" w:rsidRPr="00970DEB" w:rsidRDefault="009D21B7" w:rsidP="00925CF1">
            <w:pPr>
              <w:rPr>
                <w:rFonts w:ascii="Arial" w:hAnsi="Arial" w:cs="Arial"/>
                <w:b/>
              </w:rPr>
            </w:pPr>
          </w:p>
        </w:tc>
        <w:tc>
          <w:tcPr>
            <w:tcW w:w="4362" w:type="dxa"/>
            <w:tcBorders>
              <w:top w:val="single" w:sz="6" w:space="0" w:color="auto"/>
              <w:left w:val="nil"/>
              <w:bottom w:val="single" w:sz="6" w:space="0" w:color="auto"/>
              <w:right w:val="double" w:sz="6" w:space="0" w:color="auto"/>
            </w:tcBorders>
            <w:shd w:val="clear" w:color="auto" w:fill="auto"/>
            <w:vAlign w:val="center"/>
          </w:tcPr>
          <w:p w:rsidR="009D21B7" w:rsidRPr="00970DEB" w:rsidRDefault="009D21B7" w:rsidP="00925CF1">
            <w:pPr>
              <w:rPr>
                <w:rFonts w:ascii="Arial" w:hAnsi="Arial" w:cs="Arial"/>
                <w:b/>
              </w:rPr>
            </w:pPr>
          </w:p>
        </w:tc>
      </w:tr>
    </w:tbl>
    <w:p w:rsidR="001B2300" w:rsidRDefault="001B2300" w:rsidP="00925CF1">
      <w:pPr>
        <w:ind w:left="-1080"/>
        <w:rPr>
          <w:rFonts w:ascii="Arial" w:hAnsi="Arial" w:cs="Arial"/>
        </w:rPr>
      </w:pPr>
    </w:p>
    <w:p w:rsidR="001B2300" w:rsidRPr="001B2300" w:rsidRDefault="001B2300" w:rsidP="001B2300">
      <w:pPr>
        <w:rPr>
          <w:rFonts w:ascii="Arial" w:hAnsi="Arial" w:cs="Arial"/>
        </w:rPr>
      </w:pPr>
    </w:p>
    <w:p w:rsidR="001B2300" w:rsidRDefault="001B2300" w:rsidP="001B2300">
      <w:pPr>
        <w:rPr>
          <w:rFonts w:ascii="Arial" w:hAnsi="Arial" w:cs="Arial"/>
        </w:rPr>
      </w:pPr>
    </w:p>
    <w:p w:rsidR="00FF5894" w:rsidRPr="001B2300" w:rsidRDefault="001B2300" w:rsidP="001B2300">
      <w:pPr>
        <w:pStyle w:val="ListParagraph"/>
        <w:numPr>
          <w:ilvl w:val="0"/>
          <w:numId w:val="27"/>
        </w:numPr>
        <w:rPr>
          <w:rFonts w:ascii="Arial" w:hAnsi="Arial" w:cs="Arial"/>
        </w:rPr>
      </w:pPr>
      <w:r>
        <w:rPr>
          <w:rFonts w:ascii="Arial" w:hAnsi="Arial" w:cs="Arial"/>
        </w:rPr>
        <w:t>The WP Process Management Review is located on the Wagner-</w:t>
      </w:r>
      <w:proofErr w:type="spellStart"/>
      <w:r>
        <w:rPr>
          <w:rFonts w:ascii="Arial" w:hAnsi="Arial" w:cs="Arial"/>
        </w:rPr>
        <w:t>Peyser</w:t>
      </w:r>
      <w:proofErr w:type="spellEnd"/>
      <w:r>
        <w:rPr>
          <w:rFonts w:ascii="Arial" w:hAnsi="Arial" w:cs="Arial"/>
        </w:rPr>
        <w:t xml:space="preserve"> 201</w:t>
      </w:r>
      <w:r w:rsidR="00FD290A">
        <w:rPr>
          <w:rFonts w:ascii="Arial" w:hAnsi="Arial" w:cs="Arial"/>
        </w:rPr>
        <w:t>3</w:t>
      </w:r>
      <w:r>
        <w:rPr>
          <w:rFonts w:ascii="Arial" w:hAnsi="Arial" w:cs="Arial"/>
        </w:rPr>
        <w:t>-201</w:t>
      </w:r>
      <w:r w:rsidR="00FD290A">
        <w:rPr>
          <w:rFonts w:ascii="Arial" w:hAnsi="Arial" w:cs="Arial"/>
        </w:rPr>
        <w:t>4</w:t>
      </w:r>
      <w:r>
        <w:rPr>
          <w:rFonts w:ascii="Arial" w:hAnsi="Arial" w:cs="Arial"/>
        </w:rPr>
        <w:t xml:space="preserve"> Monitoring Tool.  </w:t>
      </w:r>
    </w:p>
    <w:sectPr w:rsidR="00FF5894" w:rsidRPr="001B2300" w:rsidSect="002412F3">
      <w:footerReference w:type="default" r:id="rId9"/>
      <w:type w:val="continuous"/>
      <w:pgSz w:w="15840" w:h="12240" w:orient="landscape"/>
      <w:pgMar w:top="1800" w:right="432" w:bottom="1800" w:left="432" w:header="288" w:footer="2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A9" w:rsidRDefault="001859A9" w:rsidP="00EC18BA">
      <w:r>
        <w:separator/>
      </w:r>
    </w:p>
  </w:endnote>
  <w:endnote w:type="continuationSeparator" w:id="0">
    <w:p w:rsidR="001859A9" w:rsidRDefault="001859A9" w:rsidP="00EC1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A9" w:rsidRDefault="00B94678">
    <w:pPr>
      <w:pStyle w:val="Footer"/>
      <w:jc w:val="right"/>
      <w:rPr>
        <w:sz w:val="16"/>
      </w:rPr>
    </w:pPr>
    <w:r>
      <w:rPr>
        <w:rStyle w:val="PageNumber"/>
        <w:sz w:val="16"/>
      </w:rPr>
      <w:fldChar w:fldCharType="begin"/>
    </w:r>
    <w:r w:rsidR="001859A9">
      <w:rPr>
        <w:rStyle w:val="PageNumber"/>
        <w:sz w:val="16"/>
      </w:rPr>
      <w:instrText xml:space="preserve"> PAGE </w:instrText>
    </w:r>
    <w:r>
      <w:rPr>
        <w:rStyle w:val="PageNumber"/>
        <w:sz w:val="16"/>
      </w:rPr>
      <w:fldChar w:fldCharType="separate"/>
    </w:r>
    <w:r w:rsidR="0015345D">
      <w:rPr>
        <w:rStyle w:val="PageNumber"/>
        <w:noProof/>
        <w:sz w:val="16"/>
      </w:rPr>
      <w:t>7</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A9" w:rsidRDefault="001859A9" w:rsidP="00EC18BA">
      <w:r>
        <w:separator/>
      </w:r>
    </w:p>
  </w:footnote>
  <w:footnote w:type="continuationSeparator" w:id="0">
    <w:p w:rsidR="001859A9" w:rsidRDefault="001859A9" w:rsidP="00EC1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F82"/>
    <w:multiLevelType w:val="multilevel"/>
    <w:tmpl w:val="FD8C690C"/>
    <w:lvl w:ilvl="0">
      <w:start w:val="5"/>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
    <w:nsid w:val="06883CF6"/>
    <w:multiLevelType w:val="multilevel"/>
    <w:tmpl w:val="FD8C690C"/>
    <w:lvl w:ilvl="0">
      <w:start w:val="5"/>
      <w:numFmt w:val="decimal"/>
      <w:lvlText w:val="%1"/>
      <w:lvlJc w:val="left"/>
      <w:pPr>
        <w:ind w:left="360" w:hanging="360"/>
      </w:pPr>
      <w:rPr>
        <w:rFonts w:hint="default"/>
      </w:rPr>
    </w:lvl>
    <w:lvl w:ilvl="1">
      <w:start w:val="7"/>
      <w:numFmt w:val="decimal"/>
      <w:lvlText w:val="%1.%2"/>
      <w:lvlJc w:val="left"/>
      <w:pPr>
        <w:ind w:left="671" w:hanging="36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2">
    <w:nsid w:val="0B875EA4"/>
    <w:multiLevelType w:val="hybridMultilevel"/>
    <w:tmpl w:val="61E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0757F"/>
    <w:multiLevelType w:val="hybridMultilevel"/>
    <w:tmpl w:val="55D40D80"/>
    <w:lvl w:ilvl="0" w:tplc="1064325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100E4"/>
    <w:multiLevelType w:val="hybridMultilevel"/>
    <w:tmpl w:val="9F2251B2"/>
    <w:lvl w:ilvl="0" w:tplc="1D0A86E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9660E"/>
    <w:multiLevelType w:val="multilevel"/>
    <w:tmpl w:val="0B564C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7061EB"/>
    <w:multiLevelType w:val="hybridMultilevel"/>
    <w:tmpl w:val="C07274BC"/>
    <w:lvl w:ilvl="0" w:tplc="4FA267EC">
      <w:start w:val="1"/>
      <w:numFmt w:val="decimal"/>
      <w:lvlText w:val="%1."/>
      <w:lvlJc w:val="left"/>
      <w:pPr>
        <w:ind w:left="450" w:hanging="360"/>
      </w:pPr>
      <w:rPr>
        <w:rFonts w:hint="default"/>
        <w:b w:val="0"/>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AF83FFB"/>
    <w:multiLevelType w:val="hybridMultilevel"/>
    <w:tmpl w:val="38BAA1A8"/>
    <w:lvl w:ilvl="0" w:tplc="9642E942">
      <w:start w:val="1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EF5E7C"/>
    <w:multiLevelType w:val="multilevel"/>
    <w:tmpl w:val="0EA8A68A"/>
    <w:lvl w:ilvl="0">
      <w:start w:val="6"/>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9">
    <w:nsid w:val="237D2106"/>
    <w:multiLevelType w:val="hybridMultilevel"/>
    <w:tmpl w:val="619E5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3473ED"/>
    <w:multiLevelType w:val="multilevel"/>
    <w:tmpl w:val="5E2425FE"/>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DC75EF"/>
    <w:multiLevelType w:val="multilevel"/>
    <w:tmpl w:val="33B86192"/>
    <w:lvl w:ilvl="0">
      <w:start w:val="1"/>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2">
    <w:nsid w:val="2EB501F8"/>
    <w:multiLevelType w:val="multilevel"/>
    <w:tmpl w:val="66461D94"/>
    <w:lvl w:ilvl="0">
      <w:start w:val="1"/>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3">
    <w:nsid w:val="34782682"/>
    <w:multiLevelType w:val="hybridMultilevel"/>
    <w:tmpl w:val="FB04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D0A96"/>
    <w:multiLevelType w:val="hybridMultilevel"/>
    <w:tmpl w:val="1F74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6331E"/>
    <w:multiLevelType w:val="hybridMultilevel"/>
    <w:tmpl w:val="89D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4528F"/>
    <w:multiLevelType w:val="multilevel"/>
    <w:tmpl w:val="FD8C690C"/>
    <w:lvl w:ilvl="0">
      <w:start w:val="5"/>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7">
    <w:nsid w:val="4B096B2B"/>
    <w:multiLevelType w:val="multilevel"/>
    <w:tmpl w:val="33B86192"/>
    <w:lvl w:ilvl="0">
      <w:start w:val="1"/>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8">
    <w:nsid w:val="4B217238"/>
    <w:multiLevelType w:val="hybridMultilevel"/>
    <w:tmpl w:val="1DDA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25BF6"/>
    <w:multiLevelType w:val="multilevel"/>
    <w:tmpl w:val="66461D94"/>
    <w:lvl w:ilvl="0">
      <w:start w:val="1"/>
      <w:numFmt w:val="decimal"/>
      <w:lvlText w:val="%1"/>
      <w:lvlJc w:val="left"/>
      <w:pPr>
        <w:ind w:left="360" w:hanging="360"/>
      </w:pPr>
      <w:rPr>
        <w:rFonts w:hint="default"/>
      </w:rPr>
    </w:lvl>
    <w:lvl w:ilvl="1">
      <w:start w:val="1"/>
      <w:numFmt w:val="decimal"/>
      <w:lvlText w:val="%1.%2"/>
      <w:lvlJc w:val="left"/>
      <w:pPr>
        <w:ind w:left="671"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0">
    <w:nsid w:val="5A8C0038"/>
    <w:multiLevelType w:val="multilevel"/>
    <w:tmpl w:val="0DF6DD4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E3063E"/>
    <w:multiLevelType w:val="hybridMultilevel"/>
    <w:tmpl w:val="49B4E1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30ACD"/>
    <w:multiLevelType w:val="hybridMultilevel"/>
    <w:tmpl w:val="FADE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B1CD1"/>
    <w:multiLevelType w:val="multilevel"/>
    <w:tmpl w:val="5BECDDD0"/>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6BE4C7A"/>
    <w:multiLevelType w:val="multilevel"/>
    <w:tmpl w:val="66461D94"/>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5">
    <w:nsid w:val="76C70E47"/>
    <w:multiLevelType w:val="hybridMultilevel"/>
    <w:tmpl w:val="DC9A96E2"/>
    <w:lvl w:ilvl="0" w:tplc="A566CF2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5"/>
  </w:num>
  <w:num w:numId="4">
    <w:abstractNumId w:val="2"/>
  </w:num>
  <w:num w:numId="5">
    <w:abstractNumId w:val="15"/>
  </w:num>
  <w:num w:numId="6">
    <w:abstractNumId w:val="22"/>
  </w:num>
  <w:num w:numId="7">
    <w:abstractNumId w:val="21"/>
  </w:num>
  <w:num w:numId="8">
    <w:abstractNumId w:val="14"/>
  </w:num>
  <w:num w:numId="9">
    <w:abstractNumId w:val="13"/>
  </w:num>
  <w:num w:numId="10">
    <w:abstractNumId w:val="9"/>
  </w:num>
  <w:num w:numId="11">
    <w:abstractNumId w:val="18"/>
  </w:num>
  <w:num w:numId="12">
    <w:abstractNumId w:val="23"/>
  </w:num>
  <w:num w:numId="1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7"/>
  </w:num>
  <w:num w:numId="17">
    <w:abstractNumId w:val="17"/>
  </w:num>
  <w:num w:numId="18">
    <w:abstractNumId w:val="6"/>
  </w:num>
  <w:num w:numId="19">
    <w:abstractNumId w:val="11"/>
  </w:num>
  <w:num w:numId="20">
    <w:abstractNumId w:val="19"/>
  </w:num>
  <w:num w:numId="21">
    <w:abstractNumId w:val="0"/>
  </w:num>
  <w:num w:numId="22">
    <w:abstractNumId w:val="16"/>
  </w:num>
  <w:num w:numId="23">
    <w:abstractNumId w:val="1"/>
  </w:num>
  <w:num w:numId="24">
    <w:abstractNumId w:val="8"/>
  </w:num>
  <w:num w:numId="25">
    <w:abstractNumId w:val="25"/>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attachedTemplate r:id="rId1"/>
  <w:documentProtection w:edit="forms" w:enforcement="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81921"/>
  </w:hdrShapeDefaults>
  <w:footnotePr>
    <w:footnote w:id="-1"/>
    <w:footnote w:id="0"/>
  </w:footnotePr>
  <w:endnotePr>
    <w:endnote w:id="-1"/>
    <w:endnote w:id="0"/>
  </w:endnotePr>
  <w:compat/>
  <w:rsids>
    <w:rsidRoot w:val="00FA170B"/>
    <w:rsid w:val="00001414"/>
    <w:rsid w:val="00002243"/>
    <w:rsid w:val="000023EC"/>
    <w:rsid w:val="00007517"/>
    <w:rsid w:val="00011A58"/>
    <w:rsid w:val="00012907"/>
    <w:rsid w:val="00017FBE"/>
    <w:rsid w:val="00023E91"/>
    <w:rsid w:val="00025DB9"/>
    <w:rsid w:val="00027C78"/>
    <w:rsid w:val="00031280"/>
    <w:rsid w:val="00032695"/>
    <w:rsid w:val="00034D1A"/>
    <w:rsid w:val="00037C48"/>
    <w:rsid w:val="00041C34"/>
    <w:rsid w:val="000473C6"/>
    <w:rsid w:val="00051EB3"/>
    <w:rsid w:val="00054E94"/>
    <w:rsid w:val="00056570"/>
    <w:rsid w:val="000574B4"/>
    <w:rsid w:val="000610ED"/>
    <w:rsid w:val="000625BC"/>
    <w:rsid w:val="0006263C"/>
    <w:rsid w:val="000711E6"/>
    <w:rsid w:val="0008026F"/>
    <w:rsid w:val="0008027A"/>
    <w:rsid w:val="00081768"/>
    <w:rsid w:val="00083E4B"/>
    <w:rsid w:val="0009033B"/>
    <w:rsid w:val="00092997"/>
    <w:rsid w:val="00095C49"/>
    <w:rsid w:val="000A29C6"/>
    <w:rsid w:val="000A7D54"/>
    <w:rsid w:val="000B3A46"/>
    <w:rsid w:val="000B6176"/>
    <w:rsid w:val="000C008E"/>
    <w:rsid w:val="000C0309"/>
    <w:rsid w:val="000D28F6"/>
    <w:rsid w:val="000D3F29"/>
    <w:rsid w:val="000E2A43"/>
    <w:rsid w:val="000E4AC6"/>
    <w:rsid w:val="000E56C2"/>
    <w:rsid w:val="000F0602"/>
    <w:rsid w:val="000F0EAA"/>
    <w:rsid w:val="000F4057"/>
    <w:rsid w:val="000F7D57"/>
    <w:rsid w:val="00106029"/>
    <w:rsid w:val="00110234"/>
    <w:rsid w:val="00112A4A"/>
    <w:rsid w:val="001147B9"/>
    <w:rsid w:val="00115095"/>
    <w:rsid w:val="00117418"/>
    <w:rsid w:val="00122EF7"/>
    <w:rsid w:val="001252CD"/>
    <w:rsid w:val="00127C24"/>
    <w:rsid w:val="001428A1"/>
    <w:rsid w:val="00146EBD"/>
    <w:rsid w:val="001517A8"/>
    <w:rsid w:val="0015345D"/>
    <w:rsid w:val="00155C2C"/>
    <w:rsid w:val="00167296"/>
    <w:rsid w:val="001706A7"/>
    <w:rsid w:val="00174D01"/>
    <w:rsid w:val="00180460"/>
    <w:rsid w:val="00183E96"/>
    <w:rsid w:val="001859A9"/>
    <w:rsid w:val="0018742A"/>
    <w:rsid w:val="00194010"/>
    <w:rsid w:val="001A1B67"/>
    <w:rsid w:val="001B2300"/>
    <w:rsid w:val="001B4C80"/>
    <w:rsid w:val="001B5C08"/>
    <w:rsid w:val="001B697D"/>
    <w:rsid w:val="001C25A3"/>
    <w:rsid w:val="001C32EF"/>
    <w:rsid w:val="001C77B4"/>
    <w:rsid w:val="001D09B9"/>
    <w:rsid w:val="001D3DBC"/>
    <w:rsid w:val="001D702B"/>
    <w:rsid w:val="001E77CC"/>
    <w:rsid w:val="001F2458"/>
    <w:rsid w:val="001F3E63"/>
    <w:rsid w:val="001F592C"/>
    <w:rsid w:val="001F6FD3"/>
    <w:rsid w:val="00210BBF"/>
    <w:rsid w:val="00212E97"/>
    <w:rsid w:val="002133F4"/>
    <w:rsid w:val="0021682F"/>
    <w:rsid w:val="00223A47"/>
    <w:rsid w:val="0022570D"/>
    <w:rsid w:val="002277E0"/>
    <w:rsid w:val="00235311"/>
    <w:rsid w:val="002412F3"/>
    <w:rsid w:val="00242138"/>
    <w:rsid w:val="00242CB3"/>
    <w:rsid w:val="00243C6B"/>
    <w:rsid w:val="002518B2"/>
    <w:rsid w:val="00251C3F"/>
    <w:rsid w:val="00253B72"/>
    <w:rsid w:val="00253B77"/>
    <w:rsid w:val="0025438F"/>
    <w:rsid w:val="002655A2"/>
    <w:rsid w:val="00265CD1"/>
    <w:rsid w:val="0026605B"/>
    <w:rsid w:val="00270C8F"/>
    <w:rsid w:val="0027313D"/>
    <w:rsid w:val="0028231E"/>
    <w:rsid w:val="002823F4"/>
    <w:rsid w:val="00284C68"/>
    <w:rsid w:val="002857BB"/>
    <w:rsid w:val="002910A0"/>
    <w:rsid w:val="00296263"/>
    <w:rsid w:val="0029747B"/>
    <w:rsid w:val="002A06F6"/>
    <w:rsid w:val="002B1FC3"/>
    <w:rsid w:val="002B5BCD"/>
    <w:rsid w:val="002B6C73"/>
    <w:rsid w:val="002C1EC1"/>
    <w:rsid w:val="002C2508"/>
    <w:rsid w:val="002C3C51"/>
    <w:rsid w:val="002C4FF2"/>
    <w:rsid w:val="002D1600"/>
    <w:rsid w:val="002E00E4"/>
    <w:rsid w:val="002E1E9B"/>
    <w:rsid w:val="002E2D7D"/>
    <w:rsid w:val="002E2E9F"/>
    <w:rsid w:val="002E56CF"/>
    <w:rsid w:val="002F6286"/>
    <w:rsid w:val="002F6571"/>
    <w:rsid w:val="002F6FA7"/>
    <w:rsid w:val="002F7CA0"/>
    <w:rsid w:val="0030453E"/>
    <w:rsid w:val="0030550D"/>
    <w:rsid w:val="0030598D"/>
    <w:rsid w:val="00313338"/>
    <w:rsid w:val="003146B9"/>
    <w:rsid w:val="003201E2"/>
    <w:rsid w:val="0032214C"/>
    <w:rsid w:val="0033161A"/>
    <w:rsid w:val="00332C86"/>
    <w:rsid w:val="00332D56"/>
    <w:rsid w:val="003351EE"/>
    <w:rsid w:val="003363B2"/>
    <w:rsid w:val="00341691"/>
    <w:rsid w:val="00346ED3"/>
    <w:rsid w:val="0035124A"/>
    <w:rsid w:val="00351793"/>
    <w:rsid w:val="0035449F"/>
    <w:rsid w:val="00372B31"/>
    <w:rsid w:val="00372F07"/>
    <w:rsid w:val="00375F12"/>
    <w:rsid w:val="003819F1"/>
    <w:rsid w:val="0038399D"/>
    <w:rsid w:val="00383A89"/>
    <w:rsid w:val="003872A4"/>
    <w:rsid w:val="00390857"/>
    <w:rsid w:val="00391163"/>
    <w:rsid w:val="00394C98"/>
    <w:rsid w:val="003A011B"/>
    <w:rsid w:val="003A2D3A"/>
    <w:rsid w:val="003A6511"/>
    <w:rsid w:val="003A6AD1"/>
    <w:rsid w:val="003B063B"/>
    <w:rsid w:val="003C06B1"/>
    <w:rsid w:val="003C233B"/>
    <w:rsid w:val="003D0E40"/>
    <w:rsid w:val="003D2786"/>
    <w:rsid w:val="003D3458"/>
    <w:rsid w:val="003D460D"/>
    <w:rsid w:val="003D5761"/>
    <w:rsid w:val="003E0E5D"/>
    <w:rsid w:val="003E1554"/>
    <w:rsid w:val="003E1E29"/>
    <w:rsid w:val="003E261A"/>
    <w:rsid w:val="003E47AE"/>
    <w:rsid w:val="003E64AF"/>
    <w:rsid w:val="003F096C"/>
    <w:rsid w:val="003F54D2"/>
    <w:rsid w:val="003F6FF8"/>
    <w:rsid w:val="00400EBC"/>
    <w:rsid w:val="00401BDC"/>
    <w:rsid w:val="004074FA"/>
    <w:rsid w:val="00412856"/>
    <w:rsid w:val="004131B2"/>
    <w:rsid w:val="00414371"/>
    <w:rsid w:val="00420C25"/>
    <w:rsid w:val="00422E4A"/>
    <w:rsid w:val="004246A4"/>
    <w:rsid w:val="004249EB"/>
    <w:rsid w:val="0042791D"/>
    <w:rsid w:val="00430282"/>
    <w:rsid w:val="0043306C"/>
    <w:rsid w:val="00435B1A"/>
    <w:rsid w:val="0045486A"/>
    <w:rsid w:val="00454C80"/>
    <w:rsid w:val="00457EC9"/>
    <w:rsid w:val="00464D69"/>
    <w:rsid w:val="00466433"/>
    <w:rsid w:val="00473BCD"/>
    <w:rsid w:val="00481E52"/>
    <w:rsid w:val="00483330"/>
    <w:rsid w:val="00483C80"/>
    <w:rsid w:val="00484EF5"/>
    <w:rsid w:val="00486575"/>
    <w:rsid w:val="00492C69"/>
    <w:rsid w:val="00492D10"/>
    <w:rsid w:val="00493C01"/>
    <w:rsid w:val="004950F7"/>
    <w:rsid w:val="004A01F3"/>
    <w:rsid w:val="004A5F96"/>
    <w:rsid w:val="004B3DB4"/>
    <w:rsid w:val="004B4828"/>
    <w:rsid w:val="004B4F81"/>
    <w:rsid w:val="004C267A"/>
    <w:rsid w:val="004C44F3"/>
    <w:rsid w:val="004C4E14"/>
    <w:rsid w:val="004C629C"/>
    <w:rsid w:val="004C70F5"/>
    <w:rsid w:val="004C7AA3"/>
    <w:rsid w:val="004D5A42"/>
    <w:rsid w:val="004D6AC1"/>
    <w:rsid w:val="004E2CA3"/>
    <w:rsid w:val="004E49F1"/>
    <w:rsid w:val="004F1A66"/>
    <w:rsid w:val="004F5307"/>
    <w:rsid w:val="004F6363"/>
    <w:rsid w:val="00501916"/>
    <w:rsid w:val="00501A22"/>
    <w:rsid w:val="0050638A"/>
    <w:rsid w:val="005075AA"/>
    <w:rsid w:val="005141E7"/>
    <w:rsid w:val="00515347"/>
    <w:rsid w:val="005204FA"/>
    <w:rsid w:val="00533E58"/>
    <w:rsid w:val="005374D0"/>
    <w:rsid w:val="005409A7"/>
    <w:rsid w:val="0054444D"/>
    <w:rsid w:val="00544D69"/>
    <w:rsid w:val="0054518E"/>
    <w:rsid w:val="00546445"/>
    <w:rsid w:val="00555CA7"/>
    <w:rsid w:val="00557348"/>
    <w:rsid w:val="005574B1"/>
    <w:rsid w:val="00565195"/>
    <w:rsid w:val="005700E7"/>
    <w:rsid w:val="00573AEB"/>
    <w:rsid w:val="00583CA8"/>
    <w:rsid w:val="0058731E"/>
    <w:rsid w:val="00587694"/>
    <w:rsid w:val="005A5BE5"/>
    <w:rsid w:val="005B221E"/>
    <w:rsid w:val="005B2BEF"/>
    <w:rsid w:val="005B3288"/>
    <w:rsid w:val="005C18DD"/>
    <w:rsid w:val="005C4A19"/>
    <w:rsid w:val="005D2C18"/>
    <w:rsid w:val="005D3298"/>
    <w:rsid w:val="005E24B7"/>
    <w:rsid w:val="005F4720"/>
    <w:rsid w:val="00606CCB"/>
    <w:rsid w:val="00612ADF"/>
    <w:rsid w:val="006163A2"/>
    <w:rsid w:val="006242CC"/>
    <w:rsid w:val="00625305"/>
    <w:rsid w:val="00627F4B"/>
    <w:rsid w:val="00636BDB"/>
    <w:rsid w:val="0064202C"/>
    <w:rsid w:val="006427F2"/>
    <w:rsid w:val="006444E7"/>
    <w:rsid w:val="00644E5E"/>
    <w:rsid w:val="00645A8E"/>
    <w:rsid w:val="00647668"/>
    <w:rsid w:val="00647E4E"/>
    <w:rsid w:val="00652432"/>
    <w:rsid w:val="00652FCC"/>
    <w:rsid w:val="00654827"/>
    <w:rsid w:val="00655034"/>
    <w:rsid w:val="006562F9"/>
    <w:rsid w:val="00657124"/>
    <w:rsid w:val="0066665B"/>
    <w:rsid w:val="00671959"/>
    <w:rsid w:val="00673DDF"/>
    <w:rsid w:val="00680AD1"/>
    <w:rsid w:val="00682238"/>
    <w:rsid w:val="00682B84"/>
    <w:rsid w:val="00684A42"/>
    <w:rsid w:val="0069072F"/>
    <w:rsid w:val="00691841"/>
    <w:rsid w:val="00693664"/>
    <w:rsid w:val="006A700C"/>
    <w:rsid w:val="006B28D4"/>
    <w:rsid w:val="006B2BBC"/>
    <w:rsid w:val="006B7063"/>
    <w:rsid w:val="006C1E48"/>
    <w:rsid w:val="006C238C"/>
    <w:rsid w:val="006C3B73"/>
    <w:rsid w:val="006C45A4"/>
    <w:rsid w:val="006C4C12"/>
    <w:rsid w:val="006C52BD"/>
    <w:rsid w:val="006D0A64"/>
    <w:rsid w:val="006D42C6"/>
    <w:rsid w:val="006D5086"/>
    <w:rsid w:val="006E0F05"/>
    <w:rsid w:val="006E796C"/>
    <w:rsid w:val="006F024B"/>
    <w:rsid w:val="00700919"/>
    <w:rsid w:val="0070153E"/>
    <w:rsid w:val="00704301"/>
    <w:rsid w:val="00705627"/>
    <w:rsid w:val="00707C54"/>
    <w:rsid w:val="00713432"/>
    <w:rsid w:val="00715610"/>
    <w:rsid w:val="00715F8D"/>
    <w:rsid w:val="0071617B"/>
    <w:rsid w:val="00716260"/>
    <w:rsid w:val="00720738"/>
    <w:rsid w:val="00724090"/>
    <w:rsid w:val="00724E7A"/>
    <w:rsid w:val="00725048"/>
    <w:rsid w:val="00725257"/>
    <w:rsid w:val="00733015"/>
    <w:rsid w:val="00735931"/>
    <w:rsid w:val="007443B3"/>
    <w:rsid w:val="007523C5"/>
    <w:rsid w:val="00760888"/>
    <w:rsid w:val="0076756E"/>
    <w:rsid w:val="00767F6D"/>
    <w:rsid w:val="00770C26"/>
    <w:rsid w:val="00771A46"/>
    <w:rsid w:val="00773A05"/>
    <w:rsid w:val="0078116B"/>
    <w:rsid w:val="007827E7"/>
    <w:rsid w:val="00791141"/>
    <w:rsid w:val="00791186"/>
    <w:rsid w:val="00791FE4"/>
    <w:rsid w:val="00792408"/>
    <w:rsid w:val="00793910"/>
    <w:rsid w:val="0079601C"/>
    <w:rsid w:val="0079624D"/>
    <w:rsid w:val="007A431B"/>
    <w:rsid w:val="007B6407"/>
    <w:rsid w:val="007C1584"/>
    <w:rsid w:val="007C459B"/>
    <w:rsid w:val="007C5BB8"/>
    <w:rsid w:val="007C72D0"/>
    <w:rsid w:val="007D1EB3"/>
    <w:rsid w:val="007D2B26"/>
    <w:rsid w:val="007D5881"/>
    <w:rsid w:val="007D64DB"/>
    <w:rsid w:val="007D6920"/>
    <w:rsid w:val="007D6E98"/>
    <w:rsid w:val="007D7706"/>
    <w:rsid w:val="007E0BDA"/>
    <w:rsid w:val="007E3BB6"/>
    <w:rsid w:val="007E59C2"/>
    <w:rsid w:val="007F32A8"/>
    <w:rsid w:val="007F3300"/>
    <w:rsid w:val="007F73A4"/>
    <w:rsid w:val="008025BA"/>
    <w:rsid w:val="00802FE8"/>
    <w:rsid w:val="00807F41"/>
    <w:rsid w:val="008116F6"/>
    <w:rsid w:val="00813572"/>
    <w:rsid w:val="00813ACD"/>
    <w:rsid w:val="00815BDB"/>
    <w:rsid w:val="00817867"/>
    <w:rsid w:val="008247B7"/>
    <w:rsid w:val="00825F91"/>
    <w:rsid w:val="008276EF"/>
    <w:rsid w:val="00831D0A"/>
    <w:rsid w:val="00832FA4"/>
    <w:rsid w:val="00834091"/>
    <w:rsid w:val="00835D44"/>
    <w:rsid w:val="008400DA"/>
    <w:rsid w:val="00843F28"/>
    <w:rsid w:val="00850CF7"/>
    <w:rsid w:val="00852946"/>
    <w:rsid w:val="00854C0C"/>
    <w:rsid w:val="0085574C"/>
    <w:rsid w:val="008703BC"/>
    <w:rsid w:val="00870AD1"/>
    <w:rsid w:val="00870E3B"/>
    <w:rsid w:val="00873A6E"/>
    <w:rsid w:val="00877B85"/>
    <w:rsid w:val="00881C08"/>
    <w:rsid w:val="00884F51"/>
    <w:rsid w:val="00886238"/>
    <w:rsid w:val="00886C79"/>
    <w:rsid w:val="00893C15"/>
    <w:rsid w:val="008A7400"/>
    <w:rsid w:val="008A7D8F"/>
    <w:rsid w:val="008B4137"/>
    <w:rsid w:val="008C16D6"/>
    <w:rsid w:val="008C5E6A"/>
    <w:rsid w:val="008D2DDE"/>
    <w:rsid w:val="008D3352"/>
    <w:rsid w:val="008D4A3F"/>
    <w:rsid w:val="008D5086"/>
    <w:rsid w:val="008D74AD"/>
    <w:rsid w:val="008E4F84"/>
    <w:rsid w:val="008F410D"/>
    <w:rsid w:val="00901B63"/>
    <w:rsid w:val="00904F83"/>
    <w:rsid w:val="00904FCC"/>
    <w:rsid w:val="00905E4C"/>
    <w:rsid w:val="009071C2"/>
    <w:rsid w:val="00912D0A"/>
    <w:rsid w:val="0091556E"/>
    <w:rsid w:val="00916DC6"/>
    <w:rsid w:val="009202E5"/>
    <w:rsid w:val="009205BA"/>
    <w:rsid w:val="0092107B"/>
    <w:rsid w:val="009210FE"/>
    <w:rsid w:val="009234C3"/>
    <w:rsid w:val="00924BD4"/>
    <w:rsid w:val="009253C8"/>
    <w:rsid w:val="00925CF1"/>
    <w:rsid w:val="00927F57"/>
    <w:rsid w:val="009326B8"/>
    <w:rsid w:val="00934C4F"/>
    <w:rsid w:val="00935141"/>
    <w:rsid w:val="009436E4"/>
    <w:rsid w:val="009441FB"/>
    <w:rsid w:val="0094777B"/>
    <w:rsid w:val="00957030"/>
    <w:rsid w:val="00957BC0"/>
    <w:rsid w:val="00962862"/>
    <w:rsid w:val="00967B11"/>
    <w:rsid w:val="00970DEB"/>
    <w:rsid w:val="00971E6E"/>
    <w:rsid w:val="00992A01"/>
    <w:rsid w:val="00996B97"/>
    <w:rsid w:val="009A0D51"/>
    <w:rsid w:val="009A2BFC"/>
    <w:rsid w:val="009A7C94"/>
    <w:rsid w:val="009B0DF0"/>
    <w:rsid w:val="009C01C9"/>
    <w:rsid w:val="009C7E63"/>
    <w:rsid w:val="009D21B7"/>
    <w:rsid w:val="009D3BD3"/>
    <w:rsid w:val="009E2F86"/>
    <w:rsid w:val="009E311B"/>
    <w:rsid w:val="009E3209"/>
    <w:rsid w:val="009E7120"/>
    <w:rsid w:val="009F20DA"/>
    <w:rsid w:val="009F4CAB"/>
    <w:rsid w:val="009F5385"/>
    <w:rsid w:val="009F7A5C"/>
    <w:rsid w:val="00A01017"/>
    <w:rsid w:val="00A020F5"/>
    <w:rsid w:val="00A02F9B"/>
    <w:rsid w:val="00A04721"/>
    <w:rsid w:val="00A04BF9"/>
    <w:rsid w:val="00A22811"/>
    <w:rsid w:val="00A3149A"/>
    <w:rsid w:val="00A32223"/>
    <w:rsid w:val="00A34639"/>
    <w:rsid w:val="00A40A3B"/>
    <w:rsid w:val="00A448A8"/>
    <w:rsid w:val="00A4529F"/>
    <w:rsid w:val="00A47C2F"/>
    <w:rsid w:val="00A5059D"/>
    <w:rsid w:val="00A53419"/>
    <w:rsid w:val="00A54C03"/>
    <w:rsid w:val="00A54FF6"/>
    <w:rsid w:val="00A63FC4"/>
    <w:rsid w:val="00A642AA"/>
    <w:rsid w:val="00A703ED"/>
    <w:rsid w:val="00A71B0A"/>
    <w:rsid w:val="00A7619A"/>
    <w:rsid w:val="00A80BD9"/>
    <w:rsid w:val="00A80D80"/>
    <w:rsid w:val="00A8169A"/>
    <w:rsid w:val="00A81733"/>
    <w:rsid w:val="00A81877"/>
    <w:rsid w:val="00A819C0"/>
    <w:rsid w:val="00A850D5"/>
    <w:rsid w:val="00A95A18"/>
    <w:rsid w:val="00AA1A1E"/>
    <w:rsid w:val="00AA2737"/>
    <w:rsid w:val="00AA615C"/>
    <w:rsid w:val="00AB1AB4"/>
    <w:rsid w:val="00AB3937"/>
    <w:rsid w:val="00AC0118"/>
    <w:rsid w:val="00AC2B23"/>
    <w:rsid w:val="00AC3183"/>
    <w:rsid w:val="00AC343C"/>
    <w:rsid w:val="00AC4448"/>
    <w:rsid w:val="00AC6FC7"/>
    <w:rsid w:val="00AD648B"/>
    <w:rsid w:val="00AD656B"/>
    <w:rsid w:val="00AD745F"/>
    <w:rsid w:val="00AD78D7"/>
    <w:rsid w:val="00AE3C9C"/>
    <w:rsid w:val="00AF2811"/>
    <w:rsid w:val="00AF48A9"/>
    <w:rsid w:val="00B01525"/>
    <w:rsid w:val="00B03457"/>
    <w:rsid w:val="00B03924"/>
    <w:rsid w:val="00B06178"/>
    <w:rsid w:val="00B066BD"/>
    <w:rsid w:val="00B156A1"/>
    <w:rsid w:val="00B17416"/>
    <w:rsid w:val="00B2077D"/>
    <w:rsid w:val="00B25A29"/>
    <w:rsid w:val="00B25FBF"/>
    <w:rsid w:val="00B2607D"/>
    <w:rsid w:val="00B30C54"/>
    <w:rsid w:val="00B3510E"/>
    <w:rsid w:val="00B35508"/>
    <w:rsid w:val="00B36B67"/>
    <w:rsid w:val="00B44C34"/>
    <w:rsid w:val="00B53A3C"/>
    <w:rsid w:val="00B54115"/>
    <w:rsid w:val="00B56A9B"/>
    <w:rsid w:val="00B7049E"/>
    <w:rsid w:val="00B834F2"/>
    <w:rsid w:val="00B94678"/>
    <w:rsid w:val="00B96AA1"/>
    <w:rsid w:val="00B97397"/>
    <w:rsid w:val="00BA02B9"/>
    <w:rsid w:val="00BA1308"/>
    <w:rsid w:val="00BA380F"/>
    <w:rsid w:val="00BA425C"/>
    <w:rsid w:val="00BA5077"/>
    <w:rsid w:val="00BB1CDC"/>
    <w:rsid w:val="00BB6C31"/>
    <w:rsid w:val="00BC1037"/>
    <w:rsid w:val="00BC4EC8"/>
    <w:rsid w:val="00BC7CFA"/>
    <w:rsid w:val="00BD4055"/>
    <w:rsid w:val="00BD5F8E"/>
    <w:rsid w:val="00BD6CB2"/>
    <w:rsid w:val="00BE1E95"/>
    <w:rsid w:val="00BF0DBE"/>
    <w:rsid w:val="00BF1916"/>
    <w:rsid w:val="00BF4AD5"/>
    <w:rsid w:val="00BF74B7"/>
    <w:rsid w:val="00C0483D"/>
    <w:rsid w:val="00C05D70"/>
    <w:rsid w:val="00C20577"/>
    <w:rsid w:val="00C225DB"/>
    <w:rsid w:val="00C354D8"/>
    <w:rsid w:val="00C35FFF"/>
    <w:rsid w:val="00C3676C"/>
    <w:rsid w:val="00C403B3"/>
    <w:rsid w:val="00C441AE"/>
    <w:rsid w:val="00C4611B"/>
    <w:rsid w:val="00C46228"/>
    <w:rsid w:val="00C51E12"/>
    <w:rsid w:val="00C53BDD"/>
    <w:rsid w:val="00C574DA"/>
    <w:rsid w:val="00C62974"/>
    <w:rsid w:val="00C653A2"/>
    <w:rsid w:val="00C65760"/>
    <w:rsid w:val="00C67B8A"/>
    <w:rsid w:val="00C7250E"/>
    <w:rsid w:val="00C8262F"/>
    <w:rsid w:val="00C90348"/>
    <w:rsid w:val="00C9143A"/>
    <w:rsid w:val="00C91E2D"/>
    <w:rsid w:val="00C94194"/>
    <w:rsid w:val="00C94E96"/>
    <w:rsid w:val="00CA04DF"/>
    <w:rsid w:val="00CA5881"/>
    <w:rsid w:val="00CA5DCB"/>
    <w:rsid w:val="00CA6887"/>
    <w:rsid w:val="00CB0B40"/>
    <w:rsid w:val="00CB5115"/>
    <w:rsid w:val="00CC7885"/>
    <w:rsid w:val="00CD1476"/>
    <w:rsid w:val="00CE0EAA"/>
    <w:rsid w:val="00CE1F6A"/>
    <w:rsid w:val="00CE639F"/>
    <w:rsid w:val="00CF173E"/>
    <w:rsid w:val="00CF31BC"/>
    <w:rsid w:val="00CF36BD"/>
    <w:rsid w:val="00CF44E7"/>
    <w:rsid w:val="00CF7493"/>
    <w:rsid w:val="00D02140"/>
    <w:rsid w:val="00D04861"/>
    <w:rsid w:val="00D06079"/>
    <w:rsid w:val="00D0611A"/>
    <w:rsid w:val="00D20AF8"/>
    <w:rsid w:val="00D2137E"/>
    <w:rsid w:val="00D26FA2"/>
    <w:rsid w:val="00D27884"/>
    <w:rsid w:val="00D314DF"/>
    <w:rsid w:val="00D315C8"/>
    <w:rsid w:val="00D36D36"/>
    <w:rsid w:val="00D41291"/>
    <w:rsid w:val="00D415CA"/>
    <w:rsid w:val="00D46525"/>
    <w:rsid w:val="00D50A22"/>
    <w:rsid w:val="00D5727C"/>
    <w:rsid w:val="00D6193A"/>
    <w:rsid w:val="00D61BA2"/>
    <w:rsid w:val="00D61D2C"/>
    <w:rsid w:val="00D61DE9"/>
    <w:rsid w:val="00D70F2F"/>
    <w:rsid w:val="00D719B5"/>
    <w:rsid w:val="00D71F18"/>
    <w:rsid w:val="00D736FD"/>
    <w:rsid w:val="00D843D1"/>
    <w:rsid w:val="00D84FF6"/>
    <w:rsid w:val="00D90572"/>
    <w:rsid w:val="00D9086C"/>
    <w:rsid w:val="00D9229E"/>
    <w:rsid w:val="00D95A31"/>
    <w:rsid w:val="00DA1117"/>
    <w:rsid w:val="00DA2607"/>
    <w:rsid w:val="00DA390A"/>
    <w:rsid w:val="00DA4294"/>
    <w:rsid w:val="00DB122A"/>
    <w:rsid w:val="00DB2E0C"/>
    <w:rsid w:val="00DC38FA"/>
    <w:rsid w:val="00DC6B94"/>
    <w:rsid w:val="00DD51EB"/>
    <w:rsid w:val="00DE2065"/>
    <w:rsid w:val="00DE7DE2"/>
    <w:rsid w:val="00DF035A"/>
    <w:rsid w:val="00DF5275"/>
    <w:rsid w:val="00E003EC"/>
    <w:rsid w:val="00E008FD"/>
    <w:rsid w:val="00E114EC"/>
    <w:rsid w:val="00E12904"/>
    <w:rsid w:val="00E15DC8"/>
    <w:rsid w:val="00E170B5"/>
    <w:rsid w:val="00E20012"/>
    <w:rsid w:val="00E2485B"/>
    <w:rsid w:val="00E254B5"/>
    <w:rsid w:val="00E319B4"/>
    <w:rsid w:val="00E32549"/>
    <w:rsid w:val="00E52839"/>
    <w:rsid w:val="00E56005"/>
    <w:rsid w:val="00E56B6C"/>
    <w:rsid w:val="00E67B8F"/>
    <w:rsid w:val="00E71A77"/>
    <w:rsid w:val="00E71C26"/>
    <w:rsid w:val="00E746BB"/>
    <w:rsid w:val="00E808C2"/>
    <w:rsid w:val="00E82C63"/>
    <w:rsid w:val="00E83BF7"/>
    <w:rsid w:val="00E846DF"/>
    <w:rsid w:val="00E86E28"/>
    <w:rsid w:val="00E91A19"/>
    <w:rsid w:val="00E91B71"/>
    <w:rsid w:val="00E95193"/>
    <w:rsid w:val="00E96115"/>
    <w:rsid w:val="00E96412"/>
    <w:rsid w:val="00EA2FF7"/>
    <w:rsid w:val="00EA3720"/>
    <w:rsid w:val="00EB1AE0"/>
    <w:rsid w:val="00EB78ED"/>
    <w:rsid w:val="00EC18BA"/>
    <w:rsid w:val="00EC6A11"/>
    <w:rsid w:val="00ED5FDF"/>
    <w:rsid w:val="00EE140B"/>
    <w:rsid w:val="00EE2FEC"/>
    <w:rsid w:val="00EE356C"/>
    <w:rsid w:val="00EE55DF"/>
    <w:rsid w:val="00EE5AD6"/>
    <w:rsid w:val="00EE6360"/>
    <w:rsid w:val="00EF35A3"/>
    <w:rsid w:val="00EF3F06"/>
    <w:rsid w:val="00EF488B"/>
    <w:rsid w:val="00EF4A79"/>
    <w:rsid w:val="00EF73F6"/>
    <w:rsid w:val="00F015E3"/>
    <w:rsid w:val="00F03948"/>
    <w:rsid w:val="00F078B8"/>
    <w:rsid w:val="00F07E08"/>
    <w:rsid w:val="00F13499"/>
    <w:rsid w:val="00F167E2"/>
    <w:rsid w:val="00F17B80"/>
    <w:rsid w:val="00F20961"/>
    <w:rsid w:val="00F27498"/>
    <w:rsid w:val="00F41226"/>
    <w:rsid w:val="00F41910"/>
    <w:rsid w:val="00F41BC6"/>
    <w:rsid w:val="00F43648"/>
    <w:rsid w:val="00F50D5D"/>
    <w:rsid w:val="00F65492"/>
    <w:rsid w:val="00F74B65"/>
    <w:rsid w:val="00F81D3E"/>
    <w:rsid w:val="00F93A5D"/>
    <w:rsid w:val="00F953BB"/>
    <w:rsid w:val="00F97BDB"/>
    <w:rsid w:val="00FA170B"/>
    <w:rsid w:val="00FA456E"/>
    <w:rsid w:val="00FA6118"/>
    <w:rsid w:val="00FB1B7F"/>
    <w:rsid w:val="00FB38EB"/>
    <w:rsid w:val="00FB4416"/>
    <w:rsid w:val="00FC14DA"/>
    <w:rsid w:val="00FC411D"/>
    <w:rsid w:val="00FD290A"/>
    <w:rsid w:val="00FD411C"/>
    <w:rsid w:val="00FE0D2E"/>
    <w:rsid w:val="00FE61CA"/>
    <w:rsid w:val="00FF5894"/>
    <w:rsid w:val="00FF5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B4"/>
    <w:pPr>
      <w:autoSpaceDE w:val="0"/>
      <w:autoSpaceDN w:val="0"/>
    </w:pPr>
  </w:style>
  <w:style w:type="paragraph" w:styleId="Heading1">
    <w:name w:val="heading 1"/>
    <w:basedOn w:val="Normal"/>
    <w:next w:val="Normal"/>
    <w:qFormat/>
    <w:rsid w:val="004B3DB4"/>
    <w:pPr>
      <w:keepNext/>
      <w:jc w:val="center"/>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3DB4"/>
    <w:pPr>
      <w:tabs>
        <w:tab w:val="center" w:pos="4320"/>
        <w:tab w:val="right" w:pos="8640"/>
      </w:tabs>
    </w:pPr>
    <w:rPr>
      <w:rFonts w:ascii="Arial" w:hAnsi="Arial" w:cs="Arial"/>
      <w:sz w:val="24"/>
      <w:szCs w:val="24"/>
    </w:rPr>
  </w:style>
  <w:style w:type="paragraph" w:styleId="Header">
    <w:name w:val="header"/>
    <w:basedOn w:val="Normal"/>
    <w:semiHidden/>
    <w:rsid w:val="004B3DB4"/>
    <w:pPr>
      <w:tabs>
        <w:tab w:val="center" w:pos="4320"/>
        <w:tab w:val="right" w:pos="8640"/>
      </w:tabs>
    </w:pPr>
  </w:style>
  <w:style w:type="paragraph" w:styleId="BodyTextIndent">
    <w:name w:val="Body Text Indent"/>
    <w:basedOn w:val="Normal"/>
    <w:semiHidden/>
    <w:rsid w:val="004B3DB4"/>
    <w:pPr>
      <w:tabs>
        <w:tab w:val="left" w:pos="720"/>
      </w:tabs>
      <w:autoSpaceDE/>
      <w:autoSpaceDN/>
      <w:ind w:left="720" w:hanging="1440"/>
    </w:pPr>
    <w:rPr>
      <w:sz w:val="24"/>
      <w:szCs w:val="24"/>
    </w:rPr>
  </w:style>
  <w:style w:type="character" w:styleId="PageNumber">
    <w:name w:val="page number"/>
    <w:basedOn w:val="DefaultParagraphFont"/>
    <w:semiHidden/>
    <w:rsid w:val="004B3DB4"/>
  </w:style>
  <w:style w:type="paragraph" w:styleId="ListParagraph">
    <w:name w:val="List Paragraph"/>
    <w:basedOn w:val="Normal"/>
    <w:uiPriority w:val="34"/>
    <w:qFormat/>
    <w:rsid w:val="00D2137E"/>
    <w:pPr>
      <w:autoSpaceDE/>
      <w:autoSpaceDN/>
      <w:ind w:left="720"/>
      <w:contextualSpacing/>
    </w:pPr>
    <w:rPr>
      <w:sz w:val="24"/>
      <w:szCs w:val="24"/>
    </w:rPr>
  </w:style>
  <w:style w:type="table" w:styleId="TableGrid">
    <w:name w:val="Table Grid"/>
    <w:basedOn w:val="TableNormal"/>
    <w:uiPriority w:val="59"/>
    <w:rsid w:val="009A2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508"/>
    <w:rPr>
      <w:rFonts w:ascii="Tahoma" w:hAnsi="Tahoma" w:cs="Tahoma"/>
      <w:sz w:val="16"/>
      <w:szCs w:val="16"/>
    </w:rPr>
  </w:style>
  <w:style w:type="character" w:customStyle="1" w:styleId="BalloonTextChar">
    <w:name w:val="Balloon Text Char"/>
    <w:basedOn w:val="DefaultParagraphFont"/>
    <w:link w:val="BalloonText"/>
    <w:uiPriority w:val="99"/>
    <w:semiHidden/>
    <w:rsid w:val="002C2508"/>
    <w:rPr>
      <w:rFonts w:ascii="Tahoma" w:hAnsi="Tahoma" w:cs="Tahoma"/>
      <w:sz w:val="16"/>
      <w:szCs w:val="16"/>
    </w:rPr>
  </w:style>
  <w:style w:type="character" w:styleId="CommentReference">
    <w:name w:val="annotation reference"/>
    <w:basedOn w:val="DefaultParagraphFont"/>
    <w:uiPriority w:val="99"/>
    <w:semiHidden/>
    <w:unhideWhenUsed/>
    <w:rsid w:val="00332D56"/>
    <w:rPr>
      <w:sz w:val="16"/>
      <w:szCs w:val="16"/>
    </w:rPr>
  </w:style>
  <w:style w:type="paragraph" w:styleId="CommentText">
    <w:name w:val="annotation text"/>
    <w:basedOn w:val="Normal"/>
    <w:link w:val="CommentTextChar"/>
    <w:uiPriority w:val="99"/>
    <w:semiHidden/>
    <w:unhideWhenUsed/>
    <w:rsid w:val="00332D56"/>
  </w:style>
  <w:style w:type="character" w:customStyle="1" w:styleId="CommentTextChar">
    <w:name w:val="Comment Text Char"/>
    <w:basedOn w:val="DefaultParagraphFont"/>
    <w:link w:val="CommentText"/>
    <w:uiPriority w:val="99"/>
    <w:semiHidden/>
    <w:rsid w:val="00332D56"/>
  </w:style>
  <w:style w:type="paragraph" w:styleId="CommentSubject">
    <w:name w:val="annotation subject"/>
    <w:basedOn w:val="CommentText"/>
    <w:next w:val="CommentText"/>
    <w:link w:val="CommentSubjectChar"/>
    <w:uiPriority w:val="99"/>
    <w:semiHidden/>
    <w:unhideWhenUsed/>
    <w:rsid w:val="00332D56"/>
    <w:rPr>
      <w:b/>
      <w:bCs/>
    </w:rPr>
  </w:style>
  <w:style w:type="character" w:customStyle="1" w:styleId="CommentSubjectChar">
    <w:name w:val="Comment Subject Char"/>
    <w:basedOn w:val="CommentTextChar"/>
    <w:link w:val="CommentSubject"/>
    <w:uiPriority w:val="99"/>
    <w:semiHidden/>
    <w:rsid w:val="00332D56"/>
    <w:rPr>
      <w:b/>
      <w:bCs/>
    </w:rPr>
  </w:style>
</w:styles>
</file>

<file path=word/webSettings.xml><?xml version="1.0" encoding="utf-8"?>
<w:webSettings xmlns:r="http://schemas.openxmlformats.org/officeDocument/2006/relationships" xmlns:w="http://schemas.openxmlformats.org/wordprocessingml/2006/main">
  <w:divs>
    <w:div w:id="400493741">
      <w:bodyDiv w:val="1"/>
      <w:marLeft w:val="0"/>
      <w:marRight w:val="0"/>
      <w:marTop w:val="0"/>
      <w:marBottom w:val="0"/>
      <w:divBdr>
        <w:top w:val="none" w:sz="0" w:space="0" w:color="auto"/>
        <w:left w:val="none" w:sz="0" w:space="0" w:color="auto"/>
        <w:bottom w:val="none" w:sz="0" w:space="0" w:color="auto"/>
        <w:right w:val="none" w:sz="0" w:space="0" w:color="auto"/>
      </w:divBdr>
    </w:div>
    <w:div w:id="513347318">
      <w:bodyDiv w:val="1"/>
      <w:marLeft w:val="0"/>
      <w:marRight w:val="0"/>
      <w:marTop w:val="0"/>
      <w:marBottom w:val="0"/>
      <w:divBdr>
        <w:top w:val="none" w:sz="0" w:space="0" w:color="auto"/>
        <w:left w:val="none" w:sz="0" w:space="0" w:color="auto"/>
        <w:bottom w:val="none" w:sz="0" w:space="0" w:color="auto"/>
        <w:right w:val="none" w:sz="0" w:space="0" w:color="auto"/>
      </w:divBdr>
    </w:div>
    <w:div w:id="780803113">
      <w:bodyDiv w:val="1"/>
      <w:marLeft w:val="0"/>
      <w:marRight w:val="0"/>
      <w:marTop w:val="0"/>
      <w:marBottom w:val="0"/>
      <w:divBdr>
        <w:top w:val="none" w:sz="0" w:space="0" w:color="auto"/>
        <w:left w:val="none" w:sz="0" w:space="0" w:color="auto"/>
        <w:bottom w:val="none" w:sz="0" w:space="0" w:color="auto"/>
        <w:right w:val="none" w:sz="0" w:space="0" w:color="auto"/>
      </w:divBdr>
    </w:div>
    <w:div w:id="809445270">
      <w:bodyDiv w:val="1"/>
      <w:marLeft w:val="0"/>
      <w:marRight w:val="0"/>
      <w:marTop w:val="0"/>
      <w:marBottom w:val="0"/>
      <w:divBdr>
        <w:top w:val="none" w:sz="0" w:space="0" w:color="auto"/>
        <w:left w:val="none" w:sz="0" w:space="0" w:color="auto"/>
        <w:bottom w:val="none" w:sz="0" w:space="0" w:color="auto"/>
        <w:right w:val="none" w:sz="0" w:space="0" w:color="auto"/>
      </w:divBdr>
    </w:div>
    <w:div w:id="18690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ertucc\Local%20Settings\Temporary%20Internet%20Files\OLK68\%2318%20OJT%20Monitoring%20Report-EBW%20version%2009%2015%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A25B-F75F-4682-8978-311E3C3B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 OJT Monitoring Report-EBW version 09 15 04</Template>
  <TotalTime>1</TotalTime>
  <Pages>7</Pages>
  <Words>991</Words>
  <Characters>6872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Alameda</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Brent Shore</cp:lastModifiedBy>
  <cp:revision>2</cp:revision>
  <cp:lastPrinted>2012-10-03T16:04:00Z</cp:lastPrinted>
  <dcterms:created xsi:type="dcterms:W3CDTF">2013-09-27T18:26:00Z</dcterms:created>
  <dcterms:modified xsi:type="dcterms:W3CDTF">2013-09-27T18:26:00Z</dcterms:modified>
</cp:coreProperties>
</file>